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  <w:lang w:eastAsia="zh-CN"/>
        </w:rPr>
        <w:t>汝阳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</w:rPr>
        <w:t>县2021年引进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  <w:lang w:eastAsia="zh-CN"/>
        </w:rPr>
        <w:t>研究生学历人才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华文中宋" w:cs="Times New Roman"/>
          <w:b/>
          <w:bCs w:val="0"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</w:rPr>
        <w:t>面试疫情防控须知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华文中宋" w:cs="Times New Roman"/>
          <w:b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1.考生赴考时如乘坐公共交通工具，需要全程佩戴口罩，可佩戴一次性手套，并做好手部卫生，同时注意社交距离。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面试期间，考生除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核验身份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应全程科学佩戴口罩，排队等候时应自觉遵守秩序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与其他考生保持安全防控距离，并服从现场工作人员安排，以避免人群聚集。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在面试期间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，应主动配合工作人员接受体温检测，主动出示健康码和行程码。体温检测、健康码和行程码正常的考生方可正常进行面试。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考生体温如超过37.3℃，需现场接受2次体温复测，如体温仍超标准，须由医护人员再次使用水银温度计进行腋下测温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经测量体温仍异常，须提供有效的新冠病毒核酸检测阴性证明（48小时内），方可进行面试资格确认。如健康码和行程码为非绿码，须提供有效的新冠病毒核酸检测阴性证明（24小时内）。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.考生要填写《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汝阳县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2021年引进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研究生学历人才健康体温监测登记及防疫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承诺书》并签字（附件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。若面试资格确认前14天内体温出现异常的，须提供有效的新冠病毒核酸检测阴性证明（24小时内）。凡隐瞒或谎报旅居史、接触史、健康状况等疫情防控重点信息，不配合工作人员进行防疫检测、询问、排查、送诊等造成严重后果的，将按照疫情防控相关规定严肃处理，造成一定后果的，将依法追究报告人责任。</w:t>
      </w:r>
    </w:p>
    <w:p>
      <w:bookmarkStart w:id="0" w:name="_GoBack"/>
      <w:bookmarkEnd w:id="0"/>
    </w:p>
    <w:sectPr>
      <w:pgSz w:w="11906" w:h="16838"/>
      <w:pgMar w:top="1417" w:right="1304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C0CE3"/>
    <w:rsid w:val="504C0CE3"/>
    <w:rsid w:val="67BC3459"/>
    <w:rsid w:val="69933C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2021-09-19T03:37:00Z</dcterms:created>
  <dc:creator>Administrator</dc:creator>
  <cp:lastModifiedBy>Administrator</cp:lastModifiedBy>
  <dcterms:modified xsi:type="dcterms:W3CDTF">2021-09-19T03:40:43Z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