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1</w:t>
      </w:r>
    </w:p>
    <w:p>
      <w:pPr>
        <w:adjustRightInd w:val="0"/>
        <w:snapToGrid w:val="0"/>
        <w:spacing w:before="156" w:beforeLines="50" w:after="156" w:afterLines="50" w:line="60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省直单位咨询电话</w:t>
      </w:r>
    </w:p>
    <w:tbl>
      <w:tblPr>
        <w:tblStyle w:val="2"/>
        <w:tblW w:w="82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3620"/>
        <w:gridCol w:w="35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Cs w:val="21"/>
              </w:rPr>
              <w:t>序号</w:t>
            </w:r>
          </w:p>
        </w:tc>
        <w:tc>
          <w:tcPr>
            <w:tcW w:w="3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Cs w:val="21"/>
              </w:rPr>
              <w:t>单</w:t>
            </w:r>
            <w:r>
              <w:rPr>
                <w:rFonts w:eastAsia="方正黑体_GBK"/>
                <w:color w:val="000000"/>
                <w:szCs w:val="21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Cs w:val="21"/>
              </w:rPr>
              <w:t>位</w:t>
            </w:r>
            <w:r>
              <w:rPr>
                <w:rFonts w:eastAsia="方正黑体_GBK"/>
                <w:color w:val="000000"/>
                <w:szCs w:val="21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Cs w:val="21"/>
              </w:rPr>
              <w:t>名</w:t>
            </w:r>
            <w:r>
              <w:rPr>
                <w:rFonts w:eastAsia="方正黑体_GBK"/>
                <w:color w:val="000000"/>
                <w:szCs w:val="21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Cs w:val="21"/>
              </w:rPr>
              <w:t>称</w:t>
            </w:r>
          </w:p>
        </w:tc>
        <w:tc>
          <w:tcPr>
            <w:tcW w:w="3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Cs w:val="21"/>
              </w:rPr>
              <w:t>报名咨询电话（</w:t>
            </w:r>
            <w:r>
              <w:rPr>
                <w:rFonts w:eastAsia="方正黑体_GBK"/>
                <w:color w:val="000000"/>
                <w:szCs w:val="21"/>
              </w:rPr>
              <w:t>025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省纪委（监察委）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01.02</w:t>
            </w:r>
            <w:r>
              <w:rPr>
                <w:rFonts w:hint="eastAsia"/>
                <w:color w:val="000000"/>
                <w:szCs w:val="21"/>
              </w:rPr>
              <w:t>职位：</w:t>
            </w:r>
            <w:r>
              <w:rPr>
                <w:color w:val="000000"/>
                <w:szCs w:val="21"/>
              </w:rPr>
              <w:t>82282281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03.04.05</w:t>
            </w:r>
            <w:r>
              <w:rPr>
                <w:rFonts w:hint="eastAsia"/>
                <w:color w:val="000000"/>
                <w:szCs w:val="21"/>
              </w:rPr>
              <w:t>职位：</w:t>
            </w:r>
            <w:r>
              <w:rPr>
                <w:color w:val="000000"/>
                <w:szCs w:val="21"/>
              </w:rPr>
              <w:t>82282270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省委网信办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86292722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省委军民融合办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63391827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省国家保密局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83391275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省政协办公厅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83273222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省法院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83785222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省检察院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83798262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省总工会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83536221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省委党校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83380273</w:t>
            </w:r>
            <w:r>
              <w:rPr>
                <w:rFonts w:hint="eastAsia"/>
                <w:color w:val="000000"/>
                <w:szCs w:val="21"/>
              </w:rPr>
              <w:t>、83380267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省政府办公厅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83397908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省发展和改革委员会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86631421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省工业和信息化厅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83392413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省财政厅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83633228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省住房和城乡建设厅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51868780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省农业农村厅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86263509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省商务厅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57710189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省卫生健康委员会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83620628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省生态环境厅 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86266057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省级机关事务管理局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83398645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省应急管理厅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83329607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省药品监督管理局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83273655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22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省监狱管理局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86265125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省林业局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86275258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24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省戒毒管理局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83337254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25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省政务服务管理办公室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83660026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26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江苏警官学院（参公管理）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52880316</w:t>
            </w:r>
          </w:p>
        </w:tc>
      </w:tr>
    </w:tbl>
    <w:p>
      <w:bookmarkStart w:id="0" w:name="_GoBack"/>
      <w:bookmarkEnd w:id="0"/>
    </w:p>
    <w:sectPr>
      <w:pgSz w:w="11906" w:h="16838"/>
      <w:pgMar w:top="1984" w:right="1531" w:bottom="1814" w:left="1531" w:header="851" w:footer="170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C1281"/>
    <w:rsid w:val="15F9161B"/>
    <w:rsid w:val="6B2C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2019-10-25T00:51:00Z</dcterms:created>
  <dc:creator>。</dc:creator>
  <cp:lastModifiedBy>。</cp:lastModifiedBy>
  <dcterms:modified xsi:type="dcterms:W3CDTF">2019-10-25T00:52:28Z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