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sz w:val="44"/>
          <w:szCs w:val="44"/>
        </w:rPr>
      </w:pPr>
    </w:p>
    <w:p>
      <w:pPr>
        <w:spacing w:line="6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川汇区公开招聘消防安全专职工作人员</w:t>
      </w:r>
    </w:p>
    <w:p>
      <w:pPr>
        <w:spacing w:line="6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公  告</w:t>
      </w:r>
    </w:p>
    <w:p>
      <w:pPr>
        <w:pStyle w:val="2"/>
      </w:pPr>
    </w:p>
    <w:p>
      <w:pPr>
        <w:spacing w:line="640" w:lineRule="exact"/>
        <w:ind w:firstLine="640" w:firstLineChars="200"/>
        <w:rPr>
          <w:rFonts w:ascii="华文仿宋" w:hAnsi="华文仿宋" w:eastAsia="华文仿宋" w:cs="仿宋"/>
          <w:bCs/>
          <w:sz w:val="32"/>
          <w:szCs w:val="32"/>
        </w:rPr>
      </w:pPr>
      <w:r>
        <w:rPr>
          <w:rFonts w:hint="eastAsia" w:ascii="华文仿宋" w:hAnsi="华文仿宋" w:eastAsia="华文仿宋" w:cs="仿宋"/>
          <w:sz w:val="32"/>
          <w:szCs w:val="32"/>
        </w:rPr>
        <w:t>按照周口市人民政府《关于加强基层消防力量建设的实施意见》（周政办〔2021〕37号）要求，</w:t>
      </w:r>
      <w:r>
        <w:rPr>
          <w:rFonts w:hint="eastAsia" w:ascii="华文仿宋" w:hAnsi="华文仿宋" w:eastAsia="华文仿宋" w:cs="仿宋"/>
          <w:bCs/>
          <w:color w:val="222222"/>
          <w:sz w:val="32"/>
          <w:szCs w:val="32"/>
        </w:rPr>
        <w:t>根据我区消防工作实际需求，</w:t>
      </w:r>
      <w:r>
        <w:rPr>
          <w:rFonts w:hint="eastAsia" w:ascii="华文仿宋" w:hAnsi="华文仿宋" w:eastAsia="华文仿宋" w:cs="仿宋"/>
          <w:bCs/>
          <w:sz w:val="32"/>
          <w:szCs w:val="32"/>
        </w:rPr>
        <w:t>经区委、区政府同意，</w:t>
      </w:r>
      <w:r>
        <w:rPr>
          <w:rFonts w:hint="eastAsia" w:ascii="华文仿宋" w:hAnsi="华文仿宋" w:eastAsia="华文仿宋" w:cs="仿宋"/>
          <w:bCs/>
          <w:color w:val="222222"/>
          <w:sz w:val="32"/>
          <w:szCs w:val="32"/>
        </w:rPr>
        <w:t>现面向社会</w:t>
      </w:r>
      <w:r>
        <w:rPr>
          <w:rFonts w:hint="eastAsia" w:ascii="华文仿宋" w:hAnsi="华文仿宋" w:eastAsia="华文仿宋" w:cs="仿宋"/>
          <w:bCs/>
          <w:sz w:val="32"/>
          <w:szCs w:val="32"/>
        </w:rPr>
        <w:t>公开招聘街道办事处和</w:t>
      </w:r>
      <w:r>
        <w:rPr>
          <w:rFonts w:hint="eastAsia" w:ascii="仿宋" w:hAnsi="仿宋" w:eastAsia="仿宋" w:cs="仿宋"/>
          <w:bCs/>
          <w:sz w:val="32"/>
          <w:szCs w:val="32"/>
        </w:rPr>
        <w:t>周口市高新技术产业园区</w:t>
      </w:r>
      <w:r>
        <w:rPr>
          <w:rFonts w:hint="eastAsia" w:ascii="华文仿宋" w:hAnsi="华文仿宋" w:eastAsia="华文仿宋" w:cs="仿宋"/>
          <w:bCs/>
          <w:sz w:val="32"/>
          <w:szCs w:val="32"/>
        </w:rPr>
        <w:t>消防安全服务工作专职人员。现公告如下：</w:t>
      </w:r>
    </w:p>
    <w:p>
      <w:pPr>
        <w:spacing w:line="6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一、指导思想</w:t>
      </w:r>
    </w:p>
    <w:p>
      <w:pPr>
        <w:spacing w:line="640" w:lineRule="exact"/>
        <w:ind w:firstLine="640" w:firstLineChars="200"/>
        <w:rPr>
          <w:rFonts w:ascii="华文仿宋" w:hAnsi="华文仿宋" w:eastAsia="华文仿宋" w:cs="仿宋"/>
          <w:bCs/>
          <w:sz w:val="32"/>
          <w:szCs w:val="32"/>
        </w:rPr>
      </w:pPr>
      <w:r>
        <w:rPr>
          <w:rFonts w:hint="eastAsia" w:ascii="华文仿宋" w:hAnsi="华文仿宋" w:eastAsia="华文仿宋" w:cs="仿宋"/>
          <w:bCs/>
          <w:sz w:val="32"/>
          <w:szCs w:val="32"/>
        </w:rPr>
        <w:t>以习近平新时代中国特色社会主义思想为指导，坚持德才兼备用人标准，贯彻公开、平等、竞争、择优原则，把热爱消防工作、愿意从事消防工作、具有一定社会管理和服务水平的人员招聘到消防工作岗位上来，为提升基层消防监管工作水平，实现基层消防安全管理规范化和标准化目标，提供强有力的人才支持。</w:t>
      </w:r>
    </w:p>
    <w:p>
      <w:pPr>
        <w:spacing w:line="64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二、招聘的岗位职数</w:t>
      </w:r>
    </w:p>
    <w:p>
      <w:pPr>
        <w:ind w:firstLine="640" w:firstLineChars="200"/>
        <w:jc w:val="left"/>
        <w:rPr>
          <w:rFonts w:ascii="华文仿宋" w:hAnsi="华文仿宋" w:eastAsia="华文仿宋"/>
          <w:sz w:val="40"/>
          <w:szCs w:val="44"/>
        </w:rPr>
      </w:pPr>
      <w:r>
        <w:rPr>
          <w:rFonts w:hint="eastAsia" w:ascii="华文仿宋" w:hAnsi="华文仿宋" w:eastAsia="华文仿宋" w:cs="仿宋"/>
          <w:bCs/>
          <w:sz w:val="32"/>
          <w:szCs w:val="32"/>
        </w:rPr>
        <w:t>川汇区所辖街道办事处</w:t>
      </w:r>
      <w:r>
        <w:rPr>
          <w:rFonts w:hint="eastAsia" w:ascii="仿宋" w:hAnsi="仿宋" w:eastAsia="仿宋" w:cs="仿宋"/>
          <w:bCs/>
          <w:sz w:val="32"/>
          <w:szCs w:val="32"/>
        </w:rPr>
        <w:t>和周口市高新技术产业园区</w:t>
      </w:r>
      <w:r>
        <w:rPr>
          <w:rFonts w:hint="eastAsia" w:ascii="华文仿宋" w:hAnsi="华文仿宋" w:eastAsia="华文仿宋" w:cs="仿宋"/>
          <w:bCs/>
          <w:sz w:val="32"/>
          <w:szCs w:val="32"/>
        </w:rPr>
        <w:t>消防安全服务专职工作岗位。招聘人数10名（限男性）。</w:t>
      </w:r>
    </w:p>
    <w:p>
      <w:pPr>
        <w:spacing w:line="6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三、招聘条件</w:t>
      </w:r>
    </w:p>
    <w:p>
      <w:pPr>
        <w:spacing w:line="64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（一）基本条件</w:t>
      </w:r>
    </w:p>
    <w:p>
      <w:pPr>
        <w:ind w:firstLine="640" w:firstLineChars="200"/>
        <w:jc w:val="left"/>
        <w:rPr>
          <w:rFonts w:ascii="华文仿宋" w:hAnsi="华文仿宋" w:eastAsia="华文仿宋" w:cs="仿宋"/>
          <w:bCs/>
          <w:sz w:val="32"/>
          <w:szCs w:val="32"/>
        </w:rPr>
      </w:pPr>
      <w:r>
        <w:rPr>
          <w:rFonts w:hint="eastAsia" w:ascii="华文仿宋" w:hAnsi="华文仿宋" w:eastAsia="华文仿宋" w:cs="仿宋"/>
          <w:bCs/>
          <w:sz w:val="32"/>
          <w:szCs w:val="32"/>
        </w:rPr>
        <w:t>1.遵守中华人民共和国宪法和法律，具有良好的政治素养和道德品行;</w:t>
      </w:r>
    </w:p>
    <w:p>
      <w:pPr>
        <w:ind w:firstLine="640" w:firstLineChars="200"/>
        <w:jc w:val="left"/>
        <w:rPr>
          <w:rFonts w:ascii="华文仿宋" w:hAnsi="华文仿宋" w:eastAsia="华文仿宋" w:cs="仿宋"/>
          <w:bCs/>
          <w:sz w:val="32"/>
          <w:szCs w:val="32"/>
        </w:rPr>
      </w:pPr>
      <w:r>
        <w:rPr>
          <w:rFonts w:hint="eastAsia" w:ascii="华文仿宋" w:hAnsi="华文仿宋" w:eastAsia="华文仿宋" w:cs="仿宋"/>
          <w:bCs/>
          <w:sz w:val="32"/>
          <w:szCs w:val="32"/>
        </w:rPr>
        <w:t>2.吃苦耐劳,身体健康,能适应消防安全工作强度；</w:t>
      </w:r>
    </w:p>
    <w:p>
      <w:pPr>
        <w:spacing w:line="640" w:lineRule="exact"/>
        <w:ind w:firstLine="640" w:firstLineChars="200"/>
        <w:rPr>
          <w:rFonts w:ascii="华文仿宋" w:hAnsi="华文仿宋" w:eastAsia="华文仿宋" w:cs="仿宋"/>
          <w:bCs/>
          <w:color w:val="333333"/>
          <w:sz w:val="32"/>
          <w:szCs w:val="32"/>
          <w:shd w:val="clear" w:color="auto" w:fill="FFFFFF"/>
        </w:rPr>
      </w:pPr>
      <w:r>
        <w:rPr>
          <w:rFonts w:hint="eastAsia" w:ascii="华文仿宋" w:hAnsi="华文仿宋" w:eastAsia="华文仿宋" w:cs="仿宋"/>
          <w:bCs/>
          <w:color w:val="333333"/>
          <w:sz w:val="32"/>
          <w:szCs w:val="32"/>
          <w:shd w:val="clear" w:color="auto" w:fill="FFFFFF"/>
        </w:rPr>
        <w:t>3.周口市</w:t>
      </w:r>
      <w:r>
        <w:rPr>
          <w:rFonts w:hint="eastAsia" w:ascii="华文仿宋" w:hAnsi="华文仿宋" w:eastAsia="华文仿宋" w:cs="仿宋"/>
          <w:bCs/>
          <w:sz w:val="32"/>
          <w:szCs w:val="32"/>
        </w:rPr>
        <w:t>户口，</w:t>
      </w:r>
      <w:r>
        <w:rPr>
          <w:rFonts w:hint="eastAsia" w:ascii="华文仿宋" w:hAnsi="华文仿宋" w:eastAsia="华文仿宋" w:cs="仿宋"/>
          <w:bCs/>
          <w:color w:val="333333"/>
          <w:sz w:val="32"/>
          <w:szCs w:val="32"/>
          <w:shd w:val="clear" w:color="auto" w:fill="FFFFFF"/>
        </w:rPr>
        <w:t>热心消防安全工作；</w:t>
      </w:r>
    </w:p>
    <w:p>
      <w:pPr>
        <w:spacing w:line="640" w:lineRule="exact"/>
        <w:ind w:firstLine="640" w:firstLineChars="200"/>
        <w:rPr>
          <w:rFonts w:ascii="华文仿宋" w:hAnsi="华文仿宋" w:eastAsia="华文仿宋" w:cs="仿宋"/>
          <w:bCs/>
          <w:sz w:val="32"/>
          <w:szCs w:val="32"/>
        </w:rPr>
      </w:pPr>
      <w:r>
        <w:rPr>
          <w:rFonts w:hint="eastAsia" w:ascii="华文仿宋" w:hAnsi="华文仿宋" w:eastAsia="华文仿宋" w:cs="仿宋"/>
          <w:bCs/>
          <w:color w:val="333333"/>
          <w:sz w:val="32"/>
          <w:szCs w:val="32"/>
          <w:shd w:val="clear" w:color="auto" w:fill="FFFFFF"/>
        </w:rPr>
        <w:t>4.</w:t>
      </w:r>
      <w:r>
        <w:rPr>
          <w:rFonts w:hint="eastAsia" w:ascii="华文仿宋" w:hAnsi="华文仿宋" w:eastAsia="华文仿宋" w:cs="仿宋"/>
          <w:bCs/>
          <w:sz w:val="32"/>
          <w:szCs w:val="32"/>
        </w:rPr>
        <w:t>具有全日制大专及以上学历，消防专业、法律专业、计算机应用类、文秘类，年龄</w:t>
      </w:r>
      <w:r>
        <w:rPr>
          <w:rFonts w:hint="eastAsia" w:ascii="华文仿宋" w:hAnsi="华文仿宋" w:eastAsia="华文仿宋" w:cs="仿宋"/>
          <w:bCs/>
          <w:color w:val="000000" w:themeColor="text1"/>
          <w:sz w:val="32"/>
          <w:szCs w:val="32"/>
          <w14:textFill>
            <w14:solidFill>
              <w14:schemeClr w14:val="tx1"/>
            </w14:solidFill>
          </w14:textFill>
        </w:rPr>
        <w:t>30</w:t>
      </w:r>
      <w:r>
        <w:rPr>
          <w:rFonts w:hint="eastAsia" w:ascii="华文仿宋" w:hAnsi="华文仿宋" w:eastAsia="华文仿宋" w:cs="仿宋"/>
          <w:bCs/>
          <w:sz w:val="32"/>
          <w:szCs w:val="32"/>
        </w:rPr>
        <w:t>周岁以下（1992年8月31日后出生）。</w:t>
      </w:r>
    </w:p>
    <w:p>
      <w:pPr>
        <w:spacing w:line="640" w:lineRule="exact"/>
        <w:ind w:firstLine="640" w:firstLineChars="200"/>
        <w:rPr>
          <w:rFonts w:ascii="华文楷体" w:hAnsi="华文楷体" w:eastAsia="华文楷体" w:cs="仿宋"/>
          <w:bCs/>
          <w:color w:val="333333"/>
          <w:sz w:val="32"/>
          <w:szCs w:val="32"/>
          <w:shd w:val="clear" w:color="auto" w:fill="FFFFFF"/>
        </w:rPr>
      </w:pPr>
      <w:r>
        <w:rPr>
          <w:rFonts w:hint="eastAsia" w:ascii="楷体_GB2312" w:hAnsi="楷体_GB2312" w:eastAsia="楷体_GB2312" w:cs="楷体_GB2312"/>
          <w:bCs/>
          <w:sz w:val="32"/>
          <w:szCs w:val="32"/>
        </w:rPr>
        <w:t>（二）有下列情形不得报考</w:t>
      </w:r>
    </w:p>
    <w:p>
      <w:pPr>
        <w:ind w:firstLine="640" w:firstLineChars="200"/>
        <w:jc w:val="left"/>
        <w:rPr>
          <w:rFonts w:ascii="华文仿宋" w:hAnsi="华文仿宋" w:eastAsia="华文仿宋" w:cs="仿宋"/>
          <w:bCs/>
          <w:sz w:val="32"/>
          <w:szCs w:val="32"/>
        </w:rPr>
      </w:pPr>
      <w:r>
        <w:rPr>
          <w:rFonts w:hint="eastAsia" w:ascii="华文仿宋" w:hAnsi="华文仿宋" w:eastAsia="华文仿宋" w:cs="仿宋"/>
          <w:bCs/>
          <w:sz w:val="32"/>
          <w:szCs w:val="32"/>
        </w:rPr>
        <w:t>1.被机关事业单位开除公职或辞退的；</w:t>
      </w:r>
    </w:p>
    <w:p>
      <w:pPr>
        <w:ind w:firstLine="640" w:firstLineChars="200"/>
        <w:jc w:val="left"/>
        <w:rPr>
          <w:rFonts w:ascii="华文仿宋" w:hAnsi="华文仿宋" w:eastAsia="华文仿宋" w:cs="仿宋"/>
          <w:bCs/>
          <w:sz w:val="32"/>
          <w:szCs w:val="32"/>
        </w:rPr>
      </w:pPr>
      <w:r>
        <w:rPr>
          <w:rFonts w:hint="eastAsia" w:ascii="华文仿宋" w:hAnsi="华文仿宋" w:eastAsia="华文仿宋" w:cs="仿宋"/>
          <w:bCs/>
          <w:sz w:val="32"/>
          <w:szCs w:val="32"/>
        </w:rPr>
        <w:t>2.行政事业单位在职人员；</w:t>
      </w:r>
    </w:p>
    <w:p>
      <w:pPr>
        <w:ind w:firstLine="640" w:firstLineChars="200"/>
        <w:jc w:val="left"/>
        <w:rPr>
          <w:rFonts w:ascii="华文仿宋" w:hAnsi="华文仿宋" w:eastAsia="华文仿宋" w:cs="仿宋"/>
          <w:bCs/>
          <w:sz w:val="32"/>
          <w:szCs w:val="32"/>
        </w:rPr>
      </w:pPr>
      <w:r>
        <w:rPr>
          <w:rFonts w:hint="eastAsia" w:ascii="华文仿宋" w:hAnsi="华文仿宋" w:eastAsia="华文仿宋" w:cs="仿宋"/>
          <w:bCs/>
          <w:sz w:val="32"/>
          <w:szCs w:val="32"/>
        </w:rPr>
        <w:t>3.受过刑事处罚或者涉嫌违法犯罪尚未查清的；</w:t>
      </w:r>
    </w:p>
    <w:p>
      <w:pPr>
        <w:ind w:firstLine="640" w:firstLineChars="200"/>
        <w:jc w:val="left"/>
        <w:rPr>
          <w:rFonts w:ascii="华文仿宋" w:hAnsi="华文仿宋" w:eastAsia="华文仿宋" w:cs="仿宋"/>
          <w:bCs/>
          <w:sz w:val="32"/>
          <w:szCs w:val="32"/>
        </w:rPr>
      </w:pPr>
      <w:r>
        <w:rPr>
          <w:rFonts w:hint="eastAsia" w:ascii="华文仿宋" w:hAnsi="华文仿宋" w:eastAsia="华文仿宋" w:cs="仿宋"/>
          <w:bCs/>
          <w:sz w:val="32"/>
          <w:szCs w:val="32"/>
        </w:rPr>
        <w:t>4.曾被行政拘留、劳动教养、收容教育或者有吸毒史的；</w:t>
      </w:r>
    </w:p>
    <w:p>
      <w:pPr>
        <w:ind w:firstLine="640" w:firstLineChars="200"/>
        <w:jc w:val="left"/>
        <w:rPr>
          <w:rFonts w:ascii="华文仿宋" w:hAnsi="华文仿宋" w:eastAsia="华文仿宋" w:cs="仿宋"/>
          <w:bCs/>
          <w:sz w:val="32"/>
          <w:szCs w:val="32"/>
        </w:rPr>
      </w:pPr>
      <w:r>
        <w:rPr>
          <w:rFonts w:hint="eastAsia" w:ascii="华文仿宋" w:hAnsi="华文仿宋" w:eastAsia="华文仿宋" w:cs="仿宋"/>
          <w:bCs/>
          <w:sz w:val="32"/>
          <w:szCs w:val="32"/>
        </w:rPr>
        <w:t>5.有不良信用记录的；</w:t>
      </w:r>
    </w:p>
    <w:p>
      <w:pPr>
        <w:ind w:firstLine="640" w:firstLineChars="200"/>
        <w:jc w:val="left"/>
        <w:rPr>
          <w:rFonts w:ascii="华文仿宋" w:hAnsi="华文仿宋" w:eastAsia="华文仿宋" w:cs="仿宋"/>
          <w:bCs/>
          <w:sz w:val="32"/>
          <w:szCs w:val="32"/>
        </w:rPr>
      </w:pPr>
      <w:r>
        <w:rPr>
          <w:rFonts w:hint="eastAsia" w:ascii="华文仿宋" w:hAnsi="华文仿宋" w:eastAsia="华文仿宋" w:cs="仿宋"/>
          <w:bCs/>
          <w:sz w:val="32"/>
          <w:szCs w:val="32"/>
        </w:rPr>
        <w:t>6.法律、法规规定的其他不得参加公开招聘的人员。</w:t>
      </w:r>
    </w:p>
    <w:p>
      <w:pPr>
        <w:spacing w:line="64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四、招聘工作程序</w:t>
      </w:r>
    </w:p>
    <w:p>
      <w:pPr>
        <w:spacing w:line="64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（一）健全组织</w:t>
      </w:r>
    </w:p>
    <w:p>
      <w:pPr>
        <w:spacing w:line="640" w:lineRule="exact"/>
        <w:ind w:firstLine="640" w:firstLineChars="200"/>
        <w:rPr>
          <w:rFonts w:ascii="华文仿宋" w:hAnsi="华文仿宋" w:eastAsia="华文仿宋" w:cs="仿宋"/>
          <w:bCs/>
          <w:sz w:val="32"/>
          <w:szCs w:val="32"/>
        </w:rPr>
      </w:pPr>
      <w:r>
        <w:rPr>
          <w:rFonts w:hint="eastAsia" w:ascii="华文仿宋" w:hAnsi="华文仿宋" w:eastAsia="华文仿宋" w:cs="仿宋"/>
          <w:bCs/>
          <w:sz w:val="32"/>
          <w:szCs w:val="32"/>
        </w:rPr>
        <w:t>在区委组织部的统一领导下，区消防救援大队、区人社局、区社区管理局等相关单位组成“川汇区公开招聘基层消防安全服务专职人员工作组”，组织开展本次公开招聘工作。</w:t>
      </w:r>
    </w:p>
    <w:p>
      <w:pPr>
        <w:spacing w:line="64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（二）宣传发动</w:t>
      </w:r>
    </w:p>
    <w:p>
      <w:pPr>
        <w:spacing w:line="640" w:lineRule="exact"/>
        <w:ind w:firstLine="640" w:firstLineChars="200"/>
        <w:rPr>
          <w:rFonts w:ascii="华文仿宋" w:hAnsi="华文仿宋" w:eastAsia="华文仿宋" w:cs="仿宋"/>
          <w:bCs/>
          <w:sz w:val="32"/>
          <w:szCs w:val="32"/>
        </w:rPr>
      </w:pPr>
      <w:r>
        <w:rPr>
          <w:rFonts w:hint="eastAsia" w:ascii="华文仿宋" w:hAnsi="华文仿宋" w:eastAsia="华文仿宋" w:cs="仿宋"/>
          <w:bCs/>
          <w:sz w:val="32"/>
          <w:szCs w:val="32"/>
        </w:rPr>
        <w:t>通过川汇政务网（</w:t>
      </w:r>
      <w:r>
        <w:rPr>
          <w:rFonts w:ascii="华文仿宋" w:hAnsi="华文仿宋" w:eastAsia="华文仿宋" w:cs="仿宋"/>
          <w:bCs/>
          <w:sz w:val="32"/>
          <w:szCs w:val="32"/>
        </w:rPr>
        <w:t>http://www.chuanhui.gov.cn/</w:t>
      </w:r>
      <w:r>
        <w:rPr>
          <w:rFonts w:hint="eastAsia" w:ascii="华文仿宋" w:hAnsi="华文仿宋" w:eastAsia="华文仿宋" w:cs="仿宋"/>
          <w:bCs/>
          <w:sz w:val="32"/>
          <w:szCs w:val="32"/>
        </w:rPr>
        <w:t>）发布招聘公告。发布时间2022年10月4日，使全区广大干部群众了解、支持此次公开招聘工作，形成良好公开招聘工作氛围。</w:t>
      </w:r>
    </w:p>
    <w:p>
      <w:pPr>
        <w:spacing w:line="640" w:lineRule="exact"/>
        <w:ind w:firstLine="640" w:firstLineChars="200"/>
        <w:rPr>
          <w:rFonts w:ascii="华文仿宋" w:hAnsi="华文仿宋" w:eastAsia="华文仿宋" w:cs="仿宋"/>
          <w:bCs/>
          <w:sz w:val="32"/>
          <w:szCs w:val="32"/>
        </w:rPr>
      </w:pPr>
      <w:r>
        <w:rPr>
          <w:rFonts w:hint="eastAsia" w:ascii="华文仿宋" w:hAnsi="华文仿宋" w:eastAsia="华文仿宋" w:cs="仿宋"/>
          <w:bCs/>
          <w:sz w:val="32"/>
          <w:szCs w:val="32"/>
        </w:rPr>
        <w:t>川汇区政务网（</w:t>
      </w:r>
      <w:r>
        <w:rPr>
          <w:rFonts w:ascii="华文仿宋" w:hAnsi="华文仿宋" w:eastAsia="华文仿宋" w:cs="仿宋"/>
          <w:bCs/>
          <w:sz w:val="32"/>
          <w:szCs w:val="32"/>
        </w:rPr>
        <w:t>http://www.chuanhui.gov.cn/</w:t>
      </w:r>
      <w:r>
        <w:rPr>
          <w:rFonts w:hint="eastAsia" w:ascii="华文仿宋" w:hAnsi="华文仿宋" w:eastAsia="华文仿宋" w:cs="仿宋"/>
          <w:bCs/>
          <w:sz w:val="32"/>
          <w:szCs w:val="32"/>
        </w:rPr>
        <w:t xml:space="preserve">）为本次招聘工作专用网站，网上报名、发布信息、公告等有关事项，均通过该网站进行。考生应及时关注网站发布的公告，因考生未及时关注本网站而造成后果由考生承担。 </w:t>
      </w:r>
    </w:p>
    <w:p>
      <w:pPr>
        <w:spacing w:line="640" w:lineRule="exact"/>
        <w:ind w:firstLine="480" w:firstLineChars="150"/>
        <w:rPr>
          <w:rFonts w:ascii="华文仿宋" w:hAnsi="华文仿宋" w:eastAsia="华文仿宋" w:cs="仿宋"/>
          <w:bCs/>
          <w:sz w:val="32"/>
          <w:szCs w:val="32"/>
        </w:rPr>
      </w:pPr>
      <w:r>
        <w:rPr>
          <w:rFonts w:hint="eastAsia" w:ascii="楷体_GB2312" w:hAnsi="楷体_GB2312" w:eastAsia="楷体_GB2312" w:cs="楷体_GB2312"/>
          <w:bCs/>
          <w:sz w:val="32"/>
          <w:szCs w:val="32"/>
        </w:rPr>
        <w:t>（三）报名和资格审查</w:t>
      </w:r>
    </w:p>
    <w:p>
      <w:pPr>
        <w:spacing w:line="640" w:lineRule="exact"/>
        <w:ind w:firstLine="643" w:firstLineChars="200"/>
        <w:rPr>
          <w:rFonts w:ascii="仿宋_GB2312" w:eastAsia="仿宋_GB2312"/>
          <w:b/>
          <w:bCs/>
          <w:color w:val="000000"/>
          <w:sz w:val="32"/>
          <w:szCs w:val="32"/>
          <w:shd w:val="clear" w:color="auto" w:fill="FFFFFF"/>
        </w:rPr>
      </w:pPr>
      <w:r>
        <w:rPr>
          <w:rFonts w:hint="eastAsia" w:ascii="仿宋_GB2312" w:eastAsia="仿宋_GB2312"/>
          <w:b/>
          <w:bCs/>
          <w:color w:val="000000"/>
          <w:sz w:val="32"/>
          <w:szCs w:val="32"/>
          <w:shd w:val="clear" w:color="auto" w:fill="FFFFFF"/>
        </w:rPr>
        <w:t>1.报名</w:t>
      </w:r>
    </w:p>
    <w:p>
      <w:pPr>
        <w:spacing w:line="640" w:lineRule="exact"/>
        <w:ind w:firstLine="640" w:firstLineChars="200"/>
        <w:rPr>
          <w:rFonts w:ascii="华文仿宋" w:hAnsi="华文仿宋" w:eastAsia="华文仿宋" w:cs="仿宋"/>
          <w:bCs/>
          <w:sz w:val="32"/>
          <w:szCs w:val="32"/>
        </w:rPr>
      </w:pPr>
      <w:r>
        <w:rPr>
          <w:rFonts w:hint="eastAsia" w:ascii="华文仿宋" w:hAnsi="华文仿宋" w:eastAsia="华文仿宋" w:cs="仿宋"/>
          <w:bCs/>
          <w:sz w:val="32"/>
          <w:szCs w:val="32"/>
        </w:rPr>
        <w:t>报名时间：2022年10月9日9：00至10月11日18：00期间，登录川汇区政务网，报名邮箱：chqgkks@163.com。报名时须向邮箱发送本人二代有效身份证、户口本、学历及学历学位认证报告扫描件，《2022年川汇区公开招聘基层消防安全服务专职工作人员报名登记表》及《考生健康管理信息承诺书》（详见附件1、附件2）手写签名扫描件，本人近期一寸正面免冠彩色照片电子版。</w:t>
      </w:r>
    </w:p>
    <w:p>
      <w:pPr>
        <w:spacing w:line="640" w:lineRule="exact"/>
        <w:ind w:firstLine="643" w:firstLineChars="200"/>
        <w:rPr>
          <w:rFonts w:ascii="仿宋_GB2312" w:eastAsia="仿宋_GB2312"/>
          <w:b/>
          <w:bCs/>
          <w:color w:val="000000"/>
          <w:sz w:val="32"/>
          <w:szCs w:val="32"/>
          <w:shd w:val="clear" w:color="auto" w:fill="FFFFFF"/>
        </w:rPr>
      </w:pPr>
      <w:r>
        <w:rPr>
          <w:rFonts w:hint="eastAsia" w:ascii="仿宋_GB2312" w:eastAsia="仿宋_GB2312"/>
          <w:b/>
          <w:bCs/>
          <w:color w:val="000000"/>
          <w:sz w:val="32"/>
          <w:szCs w:val="32"/>
          <w:shd w:val="clear" w:color="auto" w:fill="FFFFFF"/>
        </w:rPr>
        <w:t>2.资格审查</w:t>
      </w:r>
    </w:p>
    <w:p>
      <w:pPr>
        <w:spacing w:line="640" w:lineRule="exact"/>
        <w:ind w:firstLine="640" w:firstLineChars="200"/>
        <w:rPr>
          <w:rFonts w:ascii="华文仿宋" w:hAnsi="华文仿宋" w:eastAsia="华文仿宋" w:cs="仿宋"/>
          <w:bCs/>
          <w:sz w:val="32"/>
          <w:szCs w:val="32"/>
        </w:rPr>
      </w:pPr>
      <w:r>
        <w:rPr>
          <w:rFonts w:hint="eastAsia" w:ascii="华文仿宋" w:hAnsi="华文仿宋" w:eastAsia="华文仿宋" w:cs="仿宋"/>
          <w:bCs/>
          <w:sz w:val="32"/>
          <w:szCs w:val="32"/>
        </w:rPr>
        <w:t>资格审查工作贯穿于本次招聘工作全过程，对违反招聘纪律、弄虚作假的报考人员，一经查实取消考试和聘用资格，造成的其他后果由报名者本人承担。通过资格审查人员，在川汇区政务网上公布，并按公布要求时间地点领取《笔试准考证》，缴30元考务费用。</w:t>
      </w:r>
    </w:p>
    <w:p>
      <w:pPr>
        <w:spacing w:line="64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（四）考试</w:t>
      </w:r>
    </w:p>
    <w:p>
      <w:pPr>
        <w:spacing w:line="640" w:lineRule="exact"/>
        <w:ind w:firstLine="640" w:firstLineChars="200"/>
        <w:rPr>
          <w:rFonts w:ascii="华文仿宋" w:hAnsi="华文仿宋" w:eastAsia="华文仿宋" w:cs="仿宋"/>
          <w:bCs/>
          <w:sz w:val="32"/>
          <w:szCs w:val="32"/>
        </w:rPr>
      </w:pPr>
      <w:r>
        <w:rPr>
          <w:rFonts w:hint="eastAsia" w:ascii="华文仿宋" w:hAnsi="华文仿宋" w:eastAsia="华文仿宋" w:cs="仿宋"/>
          <w:bCs/>
          <w:sz w:val="32"/>
          <w:szCs w:val="32"/>
        </w:rPr>
        <w:t>考试采取笔试与面试（各实行100分制）相结合的方式进行。本次考试不指定考试用书，不举办也不委托任何机构举办考试辅导培训。考试时间在川汇政务网上公布。</w:t>
      </w:r>
    </w:p>
    <w:p>
      <w:pPr>
        <w:spacing w:line="640" w:lineRule="exact"/>
        <w:ind w:firstLine="643" w:firstLineChars="200"/>
        <w:rPr>
          <w:rFonts w:ascii="仿宋_GB2312" w:eastAsia="仿宋_GB2312"/>
          <w:color w:val="000000"/>
          <w:sz w:val="32"/>
          <w:szCs w:val="32"/>
          <w:shd w:val="clear" w:color="auto" w:fill="FFFFFF"/>
        </w:rPr>
      </w:pPr>
      <w:r>
        <w:rPr>
          <w:rFonts w:hint="eastAsia" w:ascii="仿宋_GB2312" w:eastAsia="仿宋_GB2312"/>
          <w:b/>
          <w:bCs/>
          <w:color w:val="000000"/>
          <w:sz w:val="32"/>
          <w:szCs w:val="32"/>
          <w:shd w:val="clear" w:color="auto" w:fill="FFFFFF"/>
        </w:rPr>
        <w:t>1.笔试。</w:t>
      </w:r>
      <w:r>
        <w:rPr>
          <w:rFonts w:hint="eastAsia" w:ascii="华文仿宋" w:hAnsi="华文仿宋" w:eastAsia="华文仿宋" w:cs="仿宋"/>
          <w:bCs/>
          <w:sz w:val="32"/>
          <w:szCs w:val="32"/>
        </w:rPr>
        <w:t>笔试内容主要包括政治、消防安全常识、消防安全相关政策法规、法律常识等。笔试采用闭卷方式进行，笔试成绩在川汇区政务网公示。</w:t>
      </w:r>
    </w:p>
    <w:p>
      <w:pPr>
        <w:spacing w:line="640" w:lineRule="exact"/>
        <w:ind w:firstLine="643" w:firstLineChars="200"/>
        <w:rPr>
          <w:rFonts w:ascii="仿宋_GB2312" w:eastAsia="仿宋_GB2312"/>
          <w:color w:val="000000"/>
          <w:sz w:val="32"/>
          <w:szCs w:val="32"/>
          <w:shd w:val="clear" w:color="auto" w:fill="FFFFFF"/>
        </w:rPr>
      </w:pPr>
      <w:r>
        <w:rPr>
          <w:rFonts w:hint="eastAsia" w:ascii="仿宋_GB2312" w:eastAsia="仿宋_GB2312"/>
          <w:b/>
          <w:bCs/>
          <w:color w:val="000000"/>
          <w:sz w:val="32"/>
          <w:szCs w:val="32"/>
          <w:shd w:val="clear" w:color="auto" w:fill="FFFFFF"/>
        </w:rPr>
        <w:t>2.加分。</w:t>
      </w:r>
      <w:r>
        <w:rPr>
          <w:rFonts w:hint="eastAsia" w:ascii="华文仿宋" w:hAnsi="华文仿宋" w:eastAsia="华文仿宋"/>
          <w:color w:val="000000"/>
          <w:sz w:val="32"/>
          <w:szCs w:val="32"/>
          <w:shd w:val="clear" w:color="auto" w:fill="FFFFFF"/>
        </w:rPr>
        <w:t>取得一级消防注册工程师资格证书的笔试成绩加3分，取得二级消防注册工程师资格证书的笔试成绩加2分；请符合加分条件考生，于2022年</w:t>
      </w:r>
      <w:r>
        <w:rPr>
          <w:rFonts w:hint="eastAsia" w:ascii="华文仿宋" w:hAnsi="华文仿宋" w:eastAsia="华文仿宋"/>
          <w:color w:val="000000"/>
          <w:sz w:val="32"/>
          <w:szCs w:val="32"/>
          <w:shd w:val="clear" w:color="auto" w:fill="FFFFFF"/>
          <w:lang w:val="en-US" w:eastAsia="zh-CN"/>
        </w:rPr>
        <w:t>10</w:t>
      </w:r>
      <w:r>
        <w:rPr>
          <w:rFonts w:hint="eastAsia" w:ascii="华文仿宋" w:hAnsi="华文仿宋" w:eastAsia="华文仿宋"/>
          <w:color w:val="000000"/>
          <w:sz w:val="32"/>
          <w:szCs w:val="32"/>
          <w:shd w:val="clear" w:color="auto" w:fill="FFFFFF"/>
        </w:rPr>
        <w:t>月</w:t>
      </w:r>
      <w:r>
        <w:rPr>
          <w:rFonts w:hint="eastAsia" w:ascii="华文仿宋" w:hAnsi="华文仿宋" w:eastAsia="华文仿宋"/>
          <w:color w:val="000000"/>
          <w:sz w:val="32"/>
          <w:szCs w:val="32"/>
          <w:shd w:val="clear" w:color="auto" w:fill="FFFFFF"/>
          <w:lang w:val="en-US" w:eastAsia="zh-CN"/>
        </w:rPr>
        <w:t>12</w:t>
      </w:r>
      <w:r>
        <w:rPr>
          <w:rFonts w:hint="eastAsia" w:ascii="华文仿宋" w:hAnsi="华文仿宋" w:eastAsia="华文仿宋"/>
          <w:color w:val="000000"/>
          <w:sz w:val="32"/>
          <w:szCs w:val="32"/>
          <w:shd w:val="clear" w:color="auto" w:fill="FFFFFF"/>
        </w:rPr>
        <w:t>日上午12</w:t>
      </w:r>
      <w:r>
        <w:rPr>
          <w:rFonts w:hint="eastAsia" w:ascii="华文仿宋" w:hAnsi="华文仿宋" w:eastAsia="华文仿宋"/>
          <w:color w:val="000000"/>
          <w:sz w:val="32"/>
          <w:szCs w:val="32"/>
          <w:shd w:val="clear" w:color="auto" w:fill="FFFFFF"/>
          <w:lang w:eastAsia="zh-CN"/>
        </w:rPr>
        <w:t>：</w:t>
      </w:r>
      <w:r>
        <w:rPr>
          <w:rFonts w:hint="eastAsia" w:ascii="华文仿宋" w:hAnsi="华文仿宋" w:eastAsia="华文仿宋"/>
          <w:color w:val="000000"/>
          <w:sz w:val="32"/>
          <w:szCs w:val="32"/>
          <w:shd w:val="clear" w:color="auto" w:fill="FFFFFF"/>
        </w:rPr>
        <w:t>00前，将证书提交到</w:t>
      </w:r>
      <w:r>
        <w:rPr>
          <w:rFonts w:hint="eastAsia" w:ascii="华文仿宋" w:hAnsi="华文仿宋" w:eastAsia="华文仿宋"/>
          <w:color w:val="000000"/>
          <w:sz w:val="32"/>
          <w:szCs w:val="32"/>
          <w:shd w:val="clear" w:color="auto" w:fill="FFFFFF"/>
          <w:lang w:val="en-US" w:eastAsia="zh-CN"/>
        </w:rPr>
        <w:t>川汇区政府综合楼1146办公室</w:t>
      </w:r>
      <w:r>
        <w:rPr>
          <w:rFonts w:hint="eastAsia" w:ascii="华文仿宋" w:hAnsi="华文仿宋" w:eastAsia="华文仿宋"/>
          <w:color w:val="000000"/>
          <w:sz w:val="32"/>
          <w:szCs w:val="32"/>
          <w:shd w:val="clear" w:color="auto" w:fill="FFFFFF"/>
        </w:rPr>
        <w:t>（地址:</w:t>
      </w:r>
      <w:r>
        <w:rPr>
          <w:rFonts w:hint="eastAsia" w:ascii="华文仿宋" w:hAnsi="华文仿宋" w:eastAsia="华文仿宋"/>
          <w:color w:val="000000"/>
          <w:sz w:val="32"/>
          <w:szCs w:val="32"/>
          <w:shd w:val="clear" w:color="auto" w:fill="FFFFFF"/>
          <w:lang w:val="en-US" w:eastAsia="zh-CN"/>
        </w:rPr>
        <w:t>中州路与川汇路交叉口向东500米路北，</w:t>
      </w:r>
      <w:r>
        <w:rPr>
          <w:rFonts w:hint="eastAsia" w:ascii="华文仿宋" w:hAnsi="华文仿宋" w:eastAsia="华文仿宋"/>
          <w:color w:val="000000"/>
          <w:sz w:val="32"/>
          <w:szCs w:val="32"/>
          <w:shd w:val="clear" w:color="auto" w:fill="FFFFFF"/>
        </w:rPr>
        <w:t>联系人：</w:t>
      </w:r>
      <w:r>
        <w:rPr>
          <w:rFonts w:hint="eastAsia" w:ascii="华文仿宋" w:hAnsi="华文仿宋" w:eastAsia="华文仿宋"/>
          <w:color w:val="000000"/>
          <w:sz w:val="32"/>
          <w:szCs w:val="32"/>
          <w:shd w:val="clear" w:color="auto" w:fill="FFFFFF"/>
          <w:lang w:val="en-US" w:eastAsia="zh-CN"/>
        </w:rPr>
        <w:t>李团伟</w:t>
      </w:r>
      <w:r>
        <w:rPr>
          <w:rFonts w:hint="eastAsia" w:ascii="华文仿宋" w:hAnsi="华文仿宋" w:eastAsia="华文仿宋"/>
          <w:color w:val="000000"/>
          <w:sz w:val="32"/>
          <w:szCs w:val="32"/>
          <w:shd w:val="clear" w:color="auto" w:fill="FFFFFF"/>
        </w:rPr>
        <w:t>）。经认证符合加分资格人员信息，在川汇区政务网上公示，接受社会监督</w:t>
      </w:r>
      <w:r>
        <w:rPr>
          <w:rFonts w:hint="eastAsia" w:ascii="仿宋_GB2312" w:eastAsia="仿宋_GB2312"/>
          <w:color w:val="000000"/>
          <w:sz w:val="32"/>
          <w:szCs w:val="32"/>
          <w:shd w:val="clear" w:color="auto" w:fill="FFFFFF"/>
        </w:rPr>
        <w:t>。</w:t>
      </w:r>
    </w:p>
    <w:p>
      <w:pPr>
        <w:spacing w:line="640" w:lineRule="exact"/>
        <w:ind w:firstLine="643" w:firstLineChars="200"/>
        <w:rPr>
          <w:rFonts w:ascii="华文仿宋" w:hAnsi="华文仿宋" w:eastAsia="华文仿宋"/>
          <w:color w:val="000000"/>
          <w:sz w:val="32"/>
          <w:szCs w:val="32"/>
          <w:shd w:val="clear" w:color="auto" w:fill="FFFFFF"/>
        </w:rPr>
      </w:pPr>
      <w:r>
        <w:rPr>
          <w:rFonts w:hint="eastAsia" w:ascii="仿宋_GB2312" w:eastAsia="仿宋_GB2312"/>
          <w:b/>
          <w:bCs/>
          <w:color w:val="000000"/>
          <w:sz w:val="32"/>
          <w:szCs w:val="32"/>
          <w:shd w:val="clear" w:color="auto" w:fill="FFFFFF"/>
        </w:rPr>
        <w:t>3.面试。</w:t>
      </w:r>
      <w:r>
        <w:rPr>
          <w:rFonts w:hint="eastAsia" w:ascii="华文仿宋" w:hAnsi="华文仿宋" w:eastAsia="华文仿宋"/>
          <w:color w:val="000000"/>
          <w:sz w:val="32"/>
          <w:szCs w:val="32"/>
          <w:shd w:val="clear" w:color="auto" w:fill="FFFFFF"/>
        </w:rPr>
        <w:t>依据“笔试成绩+加分成绩”排名，按照招聘岗位1：2的比例确定进入面试人员名单（最后1名分数并列者均确定为面试人员），在川汇区政务网公布。进入面试人员需持本人二代有效身份证和户口本、学历及学历学位认证报告原件和复印件1份、《2022年川汇区公开招聘</w:t>
      </w:r>
      <w:r>
        <w:rPr>
          <w:rFonts w:hint="eastAsia" w:ascii="华文仿宋" w:hAnsi="华文仿宋" w:eastAsia="华文仿宋" w:cs="仿宋"/>
          <w:bCs/>
          <w:sz w:val="32"/>
          <w:szCs w:val="32"/>
        </w:rPr>
        <w:t>基层</w:t>
      </w:r>
      <w:r>
        <w:rPr>
          <w:rFonts w:hint="eastAsia" w:ascii="华文仿宋" w:hAnsi="华文仿宋" w:eastAsia="华文仿宋"/>
          <w:color w:val="000000"/>
          <w:sz w:val="32"/>
          <w:szCs w:val="32"/>
          <w:shd w:val="clear" w:color="auto" w:fill="FFFFFF"/>
        </w:rPr>
        <w:t>消防安全服务专职工作人员报名登记表》、《考生健康管理信息承诺书》（详见附件1、附件2）参加资格确认。资格确认出现缺额时，按排序名次顺延。</w:t>
      </w:r>
    </w:p>
    <w:p>
      <w:pPr>
        <w:spacing w:line="640" w:lineRule="exact"/>
        <w:ind w:firstLine="640" w:firstLineChars="200"/>
        <w:rPr>
          <w:rFonts w:ascii="华文仿宋" w:hAnsi="华文仿宋" w:eastAsia="华文仿宋"/>
          <w:color w:val="000000"/>
          <w:sz w:val="32"/>
          <w:szCs w:val="32"/>
          <w:shd w:val="clear" w:color="auto" w:fill="FFFFFF"/>
        </w:rPr>
      </w:pPr>
      <w:r>
        <w:rPr>
          <w:rFonts w:hint="eastAsia" w:ascii="华文仿宋" w:hAnsi="华文仿宋" w:eastAsia="华文仿宋"/>
          <w:color w:val="000000"/>
          <w:sz w:val="32"/>
          <w:szCs w:val="32"/>
          <w:shd w:val="clear" w:color="auto" w:fill="FFFFFF"/>
        </w:rPr>
        <w:t>面试主要测试应试者逻辑思维、应变分析、语言表达、处理解决问题等能力。</w:t>
      </w:r>
    </w:p>
    <w:p>
      <w:pPr>
        <w:spacing w:line="640" w:lineRule="exact"/>
        <w:ind w:firstLine="643" w:firstLineChars="200"/>
        <w:rPr>
          <w:rFonts w:ascii="华文仿宋" w:hAnsi="华文仿宋" w:eastAsia="华文仿宋"/>
          <w:color w:val="000000"/>
          <w:sz w:val="32"/>
          <w:szCs w:val="32"/>
          <w:shd w:val="clear" w:color="auto" w:fill="FFFFFF"/>
        </w:rPr>
      </w:pPr>
      <w:r>
        <w:rPr>
          <w:rFonts w:hint="eastAsia" w:ascii="仿宋_GB2312" w:eastAsia="仿宋_GB2312"/>
          <w:b/>
          <w:bCs/>
          <w:color w:val="000000"/>
          <w:sz w:val="32"/>
          <w:szCs w:val="32"/>
          <w:shd w:val="clear" w:color="auto" w:fill="FFFFFF"/>
        </w:rPr>
        <w:t>4.公布总成绩。</w:t>
      </w:r>
      <w:r>
        <w:rPr>
          <w:rFonts w:hint="eastAsia" w:ascii="华文仿宋" w:hAnsi="华文仿宋" w:eastAsia="华文仿宋"/>
          <w:color w:val="000000"/>
          <w:sz w:val="32"/>
          <w:szCs w:val="32"/>
          <w:shd w:val="clear" w:color="auto" w:fill="FFFFFF"/>
        </w:rPr>
        <w:t>总成绩＝（笔试成绩+加分成绩）*50%+面试成绩*50%。在川汇区政务网上公示。</w:t>
      </w:r>
    </w:p>
    <w:p>
      <w:pPr>
        <w:spacing w:line="640" w:lineRule="exact"/>
        <w:ind w:firstLine="643" w:firstLineChars="200"/>
        <w:rPr>
          <w:rFonts w:ascii="仿宋_GB2312" w:eastAsia="仿宋_GB2312"/>
          <w:color w:val="000000"/>
          <w:sz w:val="32"/>
          <w:szCs w:val="32"/>
          <w:shd w:val="clear" w:color="auto" w:fill="FFFFFF"/>
        </w:rPr>
      </w:pPr>
      <w:r>
        <w:rPr>
          <w:rFonts w:hint="eastAsia" w:ascii="仿宋_GB2312" w:eastAsia="仿宋_GB2312"/>
          <w:b/>
          <w:bCs/>
          <w:color w:val="000000"/>
          <w:sz w:val="32"/>
          <w:szCs w:val="32"/>
          <w:shd w:val="clear" w:color="auto" w:fill="FFFFFF"/>
        </w:rPr>
        <w:t>5.体能测试</w:t>
      </w:r>
      <w:r>
        <w:rPr>
          <w:rFonts w:hint="eastAsia" w:ascii="仿宋_GB2312" w:eastAsia="仿宋_GB2312"/>
          <w:color w:val="000000"/>
          <w:sz w:val="32"/>
          <w:szCs w:val="32"/>
          <w:shd w:val="clear" w:color="auto" w:fill="FFFFFF"/>
        </w:rPr>
        <w:t>。依据</w:t>
      </w:r>
      <w:r>
        <w:rPr>
          <w:rFonts w:hint="eastAsia" w:ascii="华文仿宋" w:hAnsi="华文仿宋" w:eastAsia="华文仿宋"/>
          <w:color w:val="000000"/>
          <w:sz w:val="32"/>
          <w:szCs w:val="32"/>
          <w:shd w:val="clear" w:color="auto" w:fill="FFFFFF"/>
        </w:rPr>
        <w:t>考试总成绩按照招聘人数1：1的比例进行体能测试。测试标准参照消防体能测试相关规定进行。</w:t>
      </w:r>
    </w:p>
    <w:p>
      <w:pPr>
        <w:spacing w:line="64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（五）体检</w:t>
      </w:r>
    </w:p>
    <w:p>
      <w:pPr>
        <w:autoSpaceDN w:val="0"/>
        <w:spacing w:line="640" w:lineRule="exact"/>
        <w:ind w:firstLine="640"/>
        <w:rPr>
          <w:rFonts w:ascii="华文仿宋" w:hAnsi="华文仿宋" w:eastAsia="华文仿宋"/>
          <w:color w:val="000000"/>
          <w:sz w:val="32"/>
          <w:szCs w:val="32"/>
          <w:shd w:val="clear" w:color="auto" w:fill="FFFFFF"/>
        </w:rPr>
      </w:pPr>
      <w:r>
        <w:rPr>
          <w:rFonts w:hint="eastAsia" w:ascii="华文仿宋" w:hAnsi="华文仿宋" w:eastAsia="华文仿宋"/>
          <w:color w:val="000000"/>
          <w:sz w:val="32"/>
          <w:szCs w:val="32"/>
          <w:shd w:val="clear" w:color="auto" w:fill="FFFFFF"/>
        </w:rPr>
        <w:t>通过体能测试考生，按照招聘岗位1：1的比例确定进入体检人员名单。体检项目和标准参照《公务员录用体检通用标准（试行）》执行。体检费用由考生自理。因体检不合格出现缺额时，按总成绩等额递补。</w:t>
      </w:r>
    </w:p>
    <w:p>
      <w:pPr>
        <w:spacing w:line="64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（六）考察</w:t>
      </w:r>
    </w:p>
    <w:p>
      <w:pPr>
        <w:autoSpaceDN w:val="0"/>
        <w:spacing w:line="640" w:lineRule="exact"/>
        <w:ind w:firstLine="640"/>
        <w:rPr>
          <w:rFonts w:ascii="华文仿宋" w:hAnsi="华文仿宋" w:eastAsia="华文仿宋"/>
          <w:color w:val="000000"/>
          <w:sz w:val="32"/>
          <w:szCs w:val="32"/>
          <w:shd w:val="clear" w:color="auto" w:fill="FFFFFF"/>
        </w:rPr>
      </w:pPr>
      <w:r>
        <w:rPr>
          <w:rFonts w:hint="eastAsia" w:ascii="华文仿宋" w:hAnsi="华文仿宋" w:eastAsia="华文仿宋"/>
          <w:color w:val="000000"/>
          <w:sz w:val="32"/>
          <w:szCs w:val="32"/>
          <w:shd w:val="clear" w:color="auto" w:fill="FFFFFF"/>
        </w:rPr>
        <w:t>体检合格者确认为考察对象。</w:t>
      </w:r>
      <w:r>
        <w:rPr>
          <w:rFonts w:hint="eastAsia" w:ascii="华文仿宋" w:hAnsi="华文仿宋" w:eastAsia="华文仿宋" w:cs="仿宋"/>
          <w:bCs/>
          <w:sz w:val="32"/>
          <w:szCs w:val="32"/>
        </w:rPr>
        <w:t>川汇区公开招聘基层消防安全服务专职人员工作组指定相关人员</w:t>
      </w:r>
      <w:r>
        <w:rPr>
          <w:rFonts w:hint="eastAsia" w:ascii="华文仿宋" w:hAnsi="华文仿宋" w:eastAsia="华文仿宋"/>
          <w:color w:val="000000"/>
          <w:sz w:val="32"/>
          <w:szCs w:val="32"/>
          <w:shd w:val="clear" w:color="auto" w:fill="FFFFFF"/>
        </w:rPr>
        <w:t>组成考察组，对考察对象进行综合考察。考察合格者确定为拟聘用对象。</w:t>
      </w:r>
    </w:p>
    <w:p>
      <w:pPr>
        <w:autoSpaceDN w:val="0"/>
        <w:spacing w:line="640" w:lineRule="exact"/>
        <w:ind w:firstLine="640"/>
        <w:rPr>
          <w:rFonts w:ascii="楷体" w:hAnsi="楷体" w:eastAsia="楷体"/>
          <w:color w:val="000000"/>
          <w:sz w:val="32"/>
          <w:szCs w:val="32"/>
          <w:shd w:val="clear" w:color="auto" w:fill="FFFFFF"/>
        </w:rPr>
      </w:pPr>
      <w:r>
        <w:rPr>
          <w:rFonts w:hint="eastAsia" w:ascii="楷体" w:hAnsi="楷体" w:eastAsia="楷体"/>
          <w:color w:val="000000"/>
          <w:sz w:val="32"/>
          <w:szCs w:val="32"/>
          <w:shd w:val="clear" w:color="auto" w:fill="FFFFFF"/>
        </w:rPr>
        <w:t>（七）公示与聘用</w:t>
      </w:r>
    </w:p>
    <w:p>
      <w:pPr>
        <w:autoSpaceDN w:val="0"/>
        <w:spacing w:line="640" w:lineRule="exact"/>
        <w:ind w:firstLine="640"/>
        <w:rPr>
          <w:rFonts w:ascii="华文仿宋" w:hAnsi="华文仿宋" w:eastAsia="华文仿宋"/>
          <w:color w:val="000000"/>
          <w:sz w:val="32"/>
          <w:szCs w:val="32"/>
          <w:shd w:val="clear" w:color="auto" w:fill="FFFFFF"/>
        </w:rPr>
      </w:pPr>
      <w:r>
        <w:rPr>
          <w:rFonts w:hint="eastAsia" w:ascii="华文仿宋" w:hAnsi="华文仿宋" w:eastAsia="华文仿宋"/>
          <w:color w:val="000000"/>
          <w:sz w:val="32"/>
          <w:szCs w:val="32"/>
          <w:shd w:val="clear" w:color="auto" w:fill="FFFFFF"/>
        </w:rPr>
        <w:t>拟聘用人员名单在川汇区政务网上公示7天。公示期间，接受社会和群众监督。</w:t>
      </w:r>
    </w:p>
    <w:p>
      <w:pPr>
        <w:spacing w:line="640" w:lineRule="exact"/>
        <w:ind w:firstLine="630"/>
        <w:rPr>
          <w:rFonts w:ascii="华文仿宋" w:hAnsi="华文仿宋" w:eastAsia="华文仿宋" w:cs="仿宋"/>
          <w:bCs/>
          <w:sz w:val="32"/>
          <w:szCs w:val="32"/>
        </w:rPr>
      </w:pPr>
      <w:r>
        <w:rPr>
          <w:rFonts w:hint="eastAsia" w:ascii="华文仿宋" w:hAnsi="华文仿宋" w:eastAsia="华文仿宋" w:cs="仿宋"/>
          <w:bCs/>
          <w:sz w:val="32"/>
          <w:szCs w:val="32"/>
        </w:rPr>
        <w:t>公示期满后报本次公开招聘工作组研究确定聘用人选。正式聘用到各办事处和周口市高新技术产业园区消防安全服务中心岗位工作。</w:t>
      </w:r>
    </w:p>
    <w:p>
      <w:pPr>
        <w:spacing w:line="64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（八）管理及待遇</w:t>
      </w:r>
    </w:p>
    <w:p>
      <w:pPr>
        <w:spacing w:line="640" w:lineRule="exact"/>
        <w:ind w:firstLine="630"/>
        <w:rPr>
          <w:rFonts w:ascii="华文仿宋" w:hAnsi="华文仿宋" w:eastAsia="华文仿宋" w:cs="仿宋"/>
          <w:bCs/>
          <w:sz w:val="32"/>
          <w:szCs w:val="32"/>
        </w:rPr>
      </w:pPr>
      <w:r>
        <w:rPr>
          <w:rFonts w:hint="eastAsia" w:ascii="华文仿宋" w:hAnsi="华文仿宋" w:eastAsia="华文仿宋" w:cs="仿宋"/>
          <w:bCs/>
          <w:sz w:val="32"/>
          <w:szCs w:val="32"/>
        </w:rPr>
        <w:t>按有关规定签订聘用合同。聘用上岗试用期</w:t>
      </w:r>
      <w:r>
        <w:rPr>
          <w:rFonts w:hint="eastAsia" w:ascii="华文仿宋" w:hAnsi="华文仿宋" w:eastAsia="华文仿宋" w:cs="仿宋"/>
          <w:b/>
          <w:sz w:val="32"/>
          <w:szCs w:val="32"/>
        </w:rPr>
        <w:t>1</w:t>
      </w:r>
      <w:r>
        <w:rPr>
          <w:rFonts w:hint="eastAsia" w:ascii="华文仿宋" w:hAnsi="华文仿宋" w:eastAsia="华文仿宋" w:cs="仿宋"/>
          <w:bCs/>
          <w:sz w:val="32"/>
          <w:szCs w:val="32"/>
        </w:rPr>
        <w:t>个月（试用期内不缴纳</w:t>
      </w:r>
      <w:r>
        <w:rPr>
          <w:rFonts w:hint="eastAsia" w:ascii="华文仿宋" w:hAnsi="华文仿宋" w:eastAsia="华文仿宋" w:cs="仿宋"/>
          <w:bCs/>
          <w:color w:val="222222"/>
          <w:sz w:val="32"/>
          <w:szCs w:val="32"/>
        </w:rPr>
        <w:t>养老保险</w:t>
      </w:r>
      <w:r>
        <w:rPr>
          <w:rFonts w:hint="eastAsia" w:ascii="华文仿宋" w:hAnsi="华文仿宋" w:eastAsia="华文仿宋" w:cs="仿宋"/>
          <w:bCs/>
          <w:sz w:val="32"/>
          <w:szCs w:val="32"/>
        </w:rPr>
        <w:t>），试用期满经考察不合格者，解除聘用关系。</w:t>
      </w:r>
      <w:r>
        <w:rPr>
          <w:rFonts w:hint="eastAsia" w:ascii="华文仿宋" w:hAnsi="华文仿宋" w:eastAsia="华文仿宋" w:cs="仿宋"/>
          <w:bCs/>
          <w:color w:val="333333"/>
          <w:sz w:val="32"/>
          <w:szCs w:val="32"/>
          <w:shd w:val="clear" w:color="auto" w:fill="FFFFFF"/>
        </w:rPr>
        <w:t>聘用上岗人员由各</w:t>
      </w:r>
      <w:r>
        <w:rPr>
          <w:rFonts w:hint="eastAsia" w:ascii="华文仿宋" w:hAnsi="华文仿宋" w:eastAsia="华文仿宋" w:cs="仿宋"/>
          <w:bCs/>
          <w:sz w:val="32"/>
          <w:szCs w:val="32"/>
        </w:rPr>
        <w:t>街道</w:t>
      </w:r>
      <w:r>
        <w:rPr>
          <w:rFonts w:hint="eastAsia" w:ascii="华文仿宋" w:hAnsi="华文仿宋" w:eastAsia="华文仿宋" w:cs="仿宋"/>
          <w:bCs/>
          <w:color w:val="333333"/>
          <w:sz w:val="32"/>
          <w:szCs w:val="32"/>
          <w:shd w:val="clear" w:color="auto" w:fill="FFFFFF"/>
        </w:rPr>
        <w:t>办事处</w:t>
      </w:r>
      <w:r>
        <w:rPr>
          <w:rFonts w:hint="eastAsia" w:ascii="华文仿宋" w:hAnsi="华文仿宋" w:eastAsia="华文仿宋" w:cs="仿宋"/>
          <w:bCs/>
          <w:sz w:val="32"/>
          <w:szCs w:val="32"/>
        </w:rPr>
        <w:t>和周口市高新技术产业园区，</w:t>
      </w:r>
      <w:r>
        <w:rPr>
          <w:rFonts w:hint="eastAsia" w:ascii="华文仿宋" w:hAnsi="华文仿宋" w:eastAsia="华文仿宋" w:cs="仿宋"/>
          <w:bCs/>
          <w:color w:val="333333"/>
          <w:sz w:val="32"/>
          <w:szCs w:val="32"/>
          <w:shd w:val="clear" w:color="auto" w:fill="FFFFFF"/>
        </w:rPr>
        <w:t>进行日常管理及考核，区消防救援大队负责消防技术培训及指导。</w:t>
      </w:r>
      <w:r>
        <w:rPr>
          <w:rFonts w:hint="eastAsia" w:ascii="华文仿宋" w:hAnsi="华文仿宋" w:eastAsia="华文仿宋" w:cs="仿宋"/>
          <w:bCs/>
          <w:sz w:val="32"/>
          <w:szCs w:val="32"/>
        </w:rPr>
        <w:t>工资待遇执行全省当年最低工资标准（2022年川汇区最低工资标准1800元/月，并随最低工资标准提高而提高），</w:t>
      </w:r>
      <w:r>
        <w:rPr>
          <w:rFonts w:hint="eastAsia" w:ascii="华文仿宋" w:hAnsi="华文仿宋" w:eastAsia="华文仿宋" w:cs="仿宋"/>
          <w:bCs/>
          <w:color w:val="000000" w:themeColor="text1"/>
          <w:sz w:val="32"/>
          <w:szCs w:val="32"/>
          <w14:textFill>
            <w14:solidFill>
              <w14:schemeClr w14:val="tx1"/>
            </w14:solidFill>
          </w14:textFill>
        </w:rPr>
        <w:t>每月消防安全岗位补助220元</w:t>
      </w:r>
      <w:r>
        <w:rPr>
          <w:rFonts w:hint="eastAsia" w:ascii="华文仿宋" w:hAnsi="华文仿宋" w:eastAsia="华文仿宋" w:cs="仿宋"/>
          <w:bCs/>
          <w:sz w:val="32"/>
          <w:szCs w:val="32"/>
        </w:rPr>
        <w:t>，</w:t>
      </w:r>
      <w:r>
        <w:rPr>
          <w:rFonts w:hint="eastAsia" w:ascii="华文仿宋" w:hAnsi="华文仿宋" w:eastAsia="华文仿宋" w:cs="仿宋"/>
          <w:bCs/>
          <w:color w:val="222222"/>
          <w:sz w:val="32"/>
          <w:szCs w:val="32"/>
        </w:rPr>
        <w:t>缴纳养老保险，其费用纳入川汇区财政预算。</w:t>
      </w:r>
    </w:p>
    <w:p>
      <w:pPr>
        <w:autoSpaceDN w:val="0"/>
        <w:spacing w:line="640" w:lineRule="exact"/>
        <w:ind w:firstLine="640"/>
        <w:rPr>
          <w:rFonts w:ascii="黑体" w:hAnsi="黑体" w:eastAsia="黑体" w:cs="黑体"/>
          <w:bCs/>
          <w:sz w:val="32"/>
          <w:szCs w:val="32"/>
        </w:rPr>
      </w:pPr>
      <w:r>
        <w:rPr>
          <w:rFonts w:hint="eastAsia" w:ascii="黑体" w:hAnsi="黑体" w:eastAsia="黑体" w:cs="黑体"/>
          <w:bCs/>
          <w:sz w:val="32"/>
          <w:szCs w:val="32"/>
        </w:rPr>
        <w:t>五、其它事项</w:t>
      </w:r>
    </w:p>
    <w:p>
      <w:pPr>
        <w:spacing w:line="640" w:lineRule="exact"/>
        <w:ind w:firstLine="630"/>
        <w:rPr>
          <w:rFonts w:ascii="华文仿宋" w:hAnsi="华文仿宋" w:eastAsia="华文仿宋" w:cs="仿宋"/>
          <w:bCs/>
          <w:sz w:val="32"/>
          <w:szCs w:val="32"/>
        </w:rPr>
      </w:pPr>
      <w:r>
        <w:rPr>
          <w:rFonts w:hint="eastAsia" w:ascii="华文仿宋" w:hAnsi="华文仿宋" w:eastAsia="华文仿宋" w:cs="仿宋"/>
          <w:bCs/>
          <w:sz w:val="32"/>
          <w:szCs w:val="32"/>
        </w:rPr>
        <w:t>（一）区纪委监委部门全程监督。</w:t>
      </w:r>
    </w:p>
    <w:p>
      <w:pPr>
        <w:spacing w:line="640" w:lineRule="exact"/>
        <w:ind w:firstLine="630"/>
        <w:rPr>
          <w:rFonts w:ascii="华文仿宋" w:hAnsi="华文仿宋" w:eastAsia="华文仿宋" w:cs="仿宋"/>
          <w:bCs/>
          <w:sz w:val="32"/>
          <w:szCs w:val="32"/>
        </w:rPr>
      </w:pPr>
      <w:r>
        <w:rPr>
          <w:rFonts w:hint="eastAsia" w:ascii="华文仿宋" w:hAnsi="华文仿宋" w:eastAsia="华文仿宋" w:cs="仿宋"/>
          <w:bCs/>
          <w:sz w:val="32"/>
          <w:szCs w:val="32"/>
        </w:rPr>
        <w:t>（二）自公告发布之日起至招聘结束，报考人员务必遵守我区疫情防控要求，按照常态化疫情防控要求，出示健康码、行程码和核酸阴性证明；请提前做好行程规划，以免错失考试资格。</w:t>
      </w:r>
    </w:p>
    <w:p>
      <w:pPr>
        <w:spacing w:line="640" w:lineRule="exact"/>
        <w:ind w:firstLine="630"/>
        <w:rPr>
          <w:rFonts w:hint="default" w:ascii="华文仿宋" w:hAnsi="华文仿宋" w:eastAsia="华文仿宋" w:cs="仿宋"/>
          <w:bCs/>
          <w:sz w:val="32"/>
          <w:szCs w:val="32"/>
          <w:lang w:val="en-US" w:eastAsia="zh-CN"/>
        </w:rPr>
      </w:pPr>
      <w:r>
        <w:rPr>
          <w:rFonts w:hint="eastAsia" w:ascii="华文仿宋" w:hAnsi="华文仿宋" w:eastAsia="华文仿宋" w:cs="仿宋"/>
          <w:bCs/>
          <w:sz w:val="32"/>
          <w:szCs w:val="32"/>
        </w:rPr>
        <w:t>咨询电话</w:t>
      </w:r>
      <w:r>
        <w:rPr>
          <w:rFonts w:hint="eastAsia" w:ascii="华文仿宋" w:hAnsi="华文仿宋" w:eastAsia="华文仿宋" w:cs="仿宋"/>
          <w:bCs/>
          <w:sz w:val="32"/>
          <w:szCs w:val="32"/>
          <w:lang w:eastAsia="zh-CN"/>
        </w:rPr>
        <w:t>：</w:t>
      </w:r>
      <w:r>
        <w:rPr>
          <w:rFonts w:hint="eastAsia" w:ascii="华文仿宋" w:hAnsi="华文仿宋" w:eastAsia="华文仿宋" w:cs="仿宋"/>
          <w:bCs/>
          <w:sz w:val="32"/>
          <w:szCs w:val="32"/>
          <w:lang w:val="en-US" w:eastAsia="zh-CN"/>
        </w:rPr>
        <w:t>7806377  8568569（请广大考生工作期间拨打电话；上午8：00至12：00下午15：00至18：00）。</w:t>
      </w:r>
      <w:bookmarkStart w:id="0" w:name="_GoBack"/>
      <w:bookmarkEnd w:id="0"/>
    </w:p>
    <w:p>
      <w:pPr>
        <w:spacing w:line="640" w:lineRule="exact"/>
        <w:ind w:firstLine="630"/>
        <w:rPr>
          <w:rFonts w:ascii="华文仿宋" w:hAnsi="华文仿宋" w:eastAsia="华文仿宋" w:cs="仿宋"/>
          <w:bCs/>
          <w:sz w:val="32"/>
          <w:szCs w:val="32"/>
        </w:rPr>
      </w:pPr>
      <w:r>
        <w:rPr>
          <w:rFonts w:hint="eastAsia" w:ascii="华文仿宋" w:hAnsi="华文仿宋" w:eastAsia="华文仿宋" w:cs="仿宋"/>
          <w:bCs/>
          <w:sz w:val="32"/>
          <w:szCs w:val="32"/>
        </w:rPr>
        <w:t>附件：1.《2022年川汇区公开招聘基层消防安全服务中心专职工作人员报名登记表》</w:t>
      </w:r>
    </w:p>
    <w:p>
      <w:pPr>
        <w:spacing w:line="640" w:lineRule="exact"/>
        <w:ind w:firstLine="630"/>
        <w:rPr>
          <w:rFonts w:ascii="华文仿宋" w:hAnsi="华文仿宋" w:eastAsia="华文仿宋" w:cs="仿宋"/>
          <w:bCs/>
          <w:sz w:val="32"/>
          <w:szCs w:val="32"/>
        </w:rPr>
      </w:pPr>
      <w:r>
        <w:rPr>
          <w:rFonts w:hint="eastAsia" w:ascii="华文仿宋" w:hAnsi="华文仿宋" w:eastAsia="华文仿宋" w:cs="仿宋"/>
          <w:bCs/>
          <w:sz w:val="32"/>
          <w:szCs w:val="32"/>
        </w:rPr>
        <w:t>2. 《考生健康管理信息承诺书》</w:t>
      </w:r>
    </w:p>
    <w:p>
      <w:pPr>
        <w:spacing w:line="640" w:lineRule="exact"/>
        <w:ind w:firstLine="630"/>
        <w:rPr>
          <w:rFonts w:ascii="华文仿宋" w:hAnsi="华文仿宋" w:eastAsia="华文仿宋" w:cs="仿宋"/>
          <w:bCs/>
          <w:sz w:val="32"/>
          <w:szCs w:val="32"/>
        </w:rPr>
      </w:pPr>
    </w:p>
    <w:p>
      <w:pPr>
        <w:spacing w:line="640" w:lineRule="exact"/>
        <w:ind w:firstLine="630"/>
        <w:rPr>
          <w:rFonts w:ascii="华文仿宋" w:hAnsi="华文仿宋" w:eastAsia="华文仿宋" w:cs="仿宋"/>
          <w:bCs/>
          <w:sz w:val="32"/>
          <w:szCs w:val="32"/>
        </w:rPr>
      </w:pPr>
    </w:p>
    <w:p>
      <w:pPr>
        <w:spacing w:line="640" w:lineRule="exact"/>
        <w:ind w:firstLine="630"/>
        <w:rPr>
          <w:rFonts w:ascii="华文仿宋" w:hAnsi="华文仿宋" w:eastAsia="华文仿宋" w:cs="仿宋"/>
          <w:bCs/>
          <w:sz w:val="32"/>
          <w:szCs w:val="32"/>
        </w:rPr>
      </w:pPr>
    </w:p>
    <w:p>
      <w:pPr>
        <w:spacing w:line="640" w:lineRule="exact"/>
        <w:ind w:firstLine="1600" w:firstLineChars="500"/>
        <w:rPr>
          <w:rFonts w:ascii="华文仿宋" w:hAnsi="华文仿宋" w:eastAsia="华文仿宋" w:cs="仿宋"/>
          <w:bCs/>
          <w:sz w:val="32"/>
          <w:szCs w:val="32"/>
        </w:rPr>
      </w:pPr>
      <w:r>
        <w:rPr>
          <w:rFonts w:hint="eastAsia" w:ascii="华文仿宋" w:hAnsi="华文仿宋" w:eastAsia="华文仿宋" w:cs="仿宋"/>
          <w:bCs/>
          <w:sz w:val="32"/>
          <w:szCs w:val="32"/>
        </w:rPr>
        <w:t>川汇区公开招聘基层消防安全服务专职人员工作组</w:t>
      </w:r>
    </w:p>
    <w:p>
      <w:pPr>
        <w:spacing w:line="640" w:lineRule="exact"/>
        <w:rPr>
          <w:rFonts w:ascii="华文仿宋" w:hAnsi="华文仿宋" w:eastAsia="华文仿宋" w:cs="仿宋"/>
          <w:bCs/>
          <w:sz w:val="32"/>
          <w:szCs w:val="32"/>
        </w:rPr>
      </w:pPr>
    </w:p>
    <w:p>
      <w:pPr>
        <w:spacing w:line="640" w:lineRule="exact"/>
        <w:ind w:firstLine="5760" w:firstLineChars="1800"/>
        <w:rPr>
          <w:rFonts w:ascii="华文仿宋" w:hAnsi="华文仿宋" w:eastAsia="华文仿宋" w:cs="仿宋"/>
          <w:bCs/>
          <w:sz w:val="32"/>
          <w:szCs w:val="32"/>
        </w:rPr>
      </w:pPr>
      <w:r>
        <w:rPr>
          <w:rFonts w:hint="eastAsia" w:ascii="华文仿宋" w:hAnsi="华文仿宋" w:eastAsia="华文仿宋" w:cs="仿宋"/>
          <w:bCs/>
          <w:sz w:val="32"/>
          <w:szCs w:val="32"/>
        </w:rPr>
        <w:t>2022年10月4日</w:t>
      </w:r>
    </w:p>
    <w:p>
      <w:pPr>
        <w:rPr>
          <w:rFonts w:ascii="华文宋体" w:hAnsi="华文宋体" w:eastAsia="华文宋体"/>
          <w:sz w:val="32"/>
          <w:szCs w:val="32"/>
        </w:rPr>
      </w:pPr>
    </w:p>
    <w:p>
      <w:pPr>
        <w:rPr>
          <w:rFonts w:ascii="华文宋体" w:hAnsi="华文宋体" w:eastAsia="华文宋体"/>
          <w:sz w:val="32"/>
          <w:szCs w:val="32"/>
        </w:rPr>
      </w:pPr>
    </w:p>
    <w:p>
      <w:pPr>
        <w:rPr>
          <w:rFonts w:ascii="华文宋体" w:hAnsi="华文宋体" w:eastAsia="华文宋体"/>
          <w:sz w:val="32"/>
          <w:szCs w:val="32"/>
        </w:rPr>
      </w:pPr>
    </w:p>
    <w:p>
      <w:pPr>
        <w:rPr>
          <w:rFonts w:ascii="华文宋体" w:hAnsi="华文宋体" w:eastAsia="华文宋体"/>
          <w:sz w:val="32"/>
          <w:szCs w:val="32"/>
        </w:rPr>
      </w:pPr>
    </w:p>
    <w:p>
      <w:pPr>
        <w:rPr>
          <w:rFonts w:ascii="华文宋体" w:hAnsi="华文宋体" w:eastAsia="华文宋体"/>
          <w:sz w:val="32"/>
          <w:szCs w:val="32"/>
        </w:rPr>
      </w:pPr>
    </w:p>
    <w:p>
      <w:pPr>
        <w:rPr>
          <w:rFonts w:ascii="华文宋体" w:hAnsi="华文宋体" w:eastAsia="华文宋体"/>
          <w:sz w:val="32"/>
          <w:szCs w:val="32"/>
        </w:rPr>
      </w:pPr>
    </w:p>
    <w:p>
      <w:pPr>
        <w:rPr>
          <w:rFonts w:ascii="华文宋体" w:hAnsi="华文宋体" w:eastAsia="华文宋体"/>
          <w:sz w:val="32"/>
          <w:szCs w:val="32"/>
        </w:rPr>
      </w:pPr>
    </w:p>
    <w:p>
      <w:pPr>
        <w:rPr>
          <w:rFonts w:ascii="华文宋体" w:hAnsi="华文宋体" w:eastAsia="华文宋体"/>
          <w:sz w:val="32"/>
          <w:szCs w:val="32"/>
        </w:rPr>
      </w:pPr>
    </w:p>
    <w:p>
      <w:pPr>
        <w:rPr>
          <w:rFonts w:ascii="华文宋体" w:hAnsi="华文宋体" w:eastAsia="华文宋体"/>
          <w:sz w:val="32"/>
          <w:szCs w:val="32"/>
        </w:rPr>
      </w:pPr>
    </w:p>
    <w:p>
      <w:pPr>
        <w:rPr>
          <w:rFonts w:ascii="华文宋体" w:hAnsi="华文宋体" w:eastAsia="华文宋体"/>
          <w:sz w:val="32"/>
          <w:szCs w:val="32"/>
        </w:rPr>
      </w:pPr>
    </w:p>
    <w:p>
      <w:pPr>
        <w:pStyle w:val="2"/>
        <w:ind w:firstLine="0" w:firstLineChars="0"/>
      </w:pPr>
    </w:p>
    <w:p>
      <w:pPr>
        <w:rPr>
          <w:rFonts w:ascii="华文宋体" w:hAnsi="华文宋体" w:eastAsia="华文宋体"/>
          <w:sz w:val="32"/>
          <w:szCs w:val="32"/>
        </w:rPr>
      </w:pPr>
      <w:r>
        <w:rPr>
          <w:rFonts w:hint="eastAsia" w:ascii="华文宋体" w:hAnsi="华文宋体" w:eastAsia="华文宋体"/>
          <w:sz w:val="32"/>
          <w:szCs w:val="32"/>
        </w:rPr>
        <w:t>附件1</w:t>
      </w:r>
    </w:p>
    <w:p>
      <w:pPr>
        <w:jc w:val="center"/>
        <w:rPr>
          <w:rFonts w:ascii="方正小标宋简体" w:eastAsia="方正小标宋简体"/>
          <w:kern w:val="0"/>
          <w:sz w:val="36"/>
          <w:szCs w:val="32"/>
        </w:rPr>
      </w:pPr>
      <w:r>
        <w:rPr>
          <w:rFonts w:hint="eastAsia" w:ascii="方正小标宋简体" w:eastAsia="方正小标宋简体"/>
          <w:kern w:val="0"/>
          <w:sz w:val="36"/>
          <w:szCs w:val="32"/>
        </w:rPr>
        <w:t>2022年川汇区公开招聘基层消防服务专职</w:t>
      </w:r>
    </w:p>
    <w:p>
      <w:pPr>
        <w:jc w:val="center"/>
        <w:rPr>
          <w:rFonts w:ascii="方正小标宋简体" w:eastAsia="方正小标宋简体"/>
          <w:kern w:val="0"/>
          <w:sz w:val="36"/>
          <w:szCs w:val="32"/>
        </w:rPr>
      </w:pPr>
      <w:r>
        <w:rPr>
          <w:rFonts w:hint="eastAsia" w:ascii="方正小标宋简体" w:eastAsia="方正小标宋简体"/>
          <w:kern w:val="0"/>
          <w:sz w:val="36"/>
          <w:szCs w:val="32"/>
        </w:rPr>
        <w:t>工作人员报名登记表</w:t>
      </w:r>
    </w:p>
    <w:tbl>
      <w:tblPr>
        <w:tblStyle w:val="8"/>
        <w:tblW w:w="9200" w:type="dxa"/>
        <w:jc w:val="center"/>
        <w:tblLayout w:type="fixed"/>
        <w:tblCellMar>
          <w:top w:w="0" w:type="dxa"/>
          <w:left w:w="0" w:type="dxa"/>
          <w:bottom w:w="0" w:type="dxa"/>
          <w:right w:w="0" w:type="dxa"/>
        </w:tblCellMar>
      </w:tblPr>
      <w:tblGrid>
        <w:gridCol w:w="878"/>
        <w:gridCol w:w="1427"/>
        <w:gridCol w:w="945"/>
        <w:gridCol w:w="783"/>
        <w:gridCol w:w="851"/>
        <w:gridCol w:w="709"/>
        <w:gridCol w:w="141"/>
        <w:gridCol w:w="709"/>
        <w:gridCol w:w="992"/>
        <w:gridCol w:w="1757"/>
        <w:gridCol w:w="8"/>
      </w:tblGrid>
      <w:tr>
        <w:tblPrEx>
          <w:tblCellMar>
            <w:top w:w="0" w:type="dxa"/>
            <w:left w:w="0" w:type="dxa"/>
            <w:bottom w:w="0" w:type="dxa"/>
            <w:right w:w="0" w:type="dxa"/>
          </w:tblCellMar>
        </w:tblPrEx>
        <w:trPr>
          <w:gridAfter w:val="1"/>
          <w:wAfter w:w="8" w:type="dxa"/>
          <w:trHeight w:val="803" w:hRule="atLeast"/>
          <w:jc w:val="center"/>
        </w:trPr>
        <w:tc>
          <w:tcPr>
            <w:tcW w:w="878" w:type="dxa"/>
            <w:tcBorders>
              <w:top w:val="single" w:color="000000" w:sz="12" w:space="0"/>
              <w:left w:val="single" w:color="000000" w:sz="12"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姓  名</w:t>
            </w:r>
          </w:p>
        </w:tc>
        <w:tc>
          <w:tcPr>
            <w:tcW w:w="1427" w:type="dxa"/>
            <w:tcBorders>
              <w:top w:val="single" w:color="000000" w:sz="12" w:space="0"/>
              <w:left w:val="single" w:color="000000" w:sz="6" w:space="0"/>
              <w:bottom w:val="single" w:color="000000" w:sz="6" w:space="0"/>
              <w:right w:val="single" w:color="000000" w:sz="6" w:space="0"/>
            </w:tcBorders>
            <w:vAlign w:val="center"/>
          </w:tcPr>
          <w:p>
            <w:pPr>
              <w:widowControl/>
              <w:spacing w:line="240" w:lineRule="atLeast"/>
              <w:ind w:left="210"/>
              <w:jc w:val="center"/>
              <w:rPr>
                <w:rFonts w:ascii="仿宋_GB2312" w:eastAsia="仿宋_GB2312"/>
                <w:kern w:val="0"/>
              </w:rPr>
            </w:pPr>
          </w:p>
        </w:tc>
        <w:tc>
          <w:tcPr>
            <w:tcW w:w="945" w:type="dxa"/>
            <w:tcBorders>
              <w:top w:val="single" w:color="000000" w:sz="12" w:space="0"/>
              <w:left w:val="single" w:color="000000" w:sz="6"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身份</w:t>
            </w:r>
          </w:p>
          <w:p>
            <w:pPr>
              <w:widowControl/>
              <w:spacing w:line="240" w:lineRule="atLeast"/>
              <w:jc w:val="center"/>
              <w:rPr>
                <w:rFonts w:ascii="仿宋_GB2312" w:eastAsia="仿宋_GB2312"/>
                <w:kern w:val="0"/>
              </w:rPr>
            </w:pPr>
            <w:r>
              <w:rPr>
                <w:rFonts w:hint="eastAsia" w:ascii="仿宋_GB2312" w:eastAsia="仿宋_GB2312"/>
                <w:kern w:val="0"/>
              </w:rPr>
              <w:t>证号</w:t>
            </w:r>
          </w:p>
        </w:tc>
        <w:tc>
          <w:tcPr>
            <w:tcW w:w="4185" w:type="dxa"/>
            <w:gridSpan w:val="6"/>
            <w:tcBorders>
              <w:top w:val="single" w:color="000000" w:sz="12" w:space="0"/>
              <w:left w:val="single" w:color="000000" w:sz="6" w:space="0"/>
              <w:bottom w:val="single" w:color="000000" w:sz="6" w:space="0"/>
              <w:right w:val="single" w:color="000000" w:sz="6" w:space="0"/>
            </w:tcBorders>
            <w:vAlign w:val="center"/>
          </w:tcPr>
          <w:p>
            <w:pPr>
              <w:widowControl/>
              <w:spacing w:line="240" w:lineRule="atLeast"/>
              <w:ind w:left="210"/>
              <w:jc w:val="center"/>
              <w:rPr>
                <w:rFonts w:ascii="仿宋_GB2312" w:eastAsia="仿宋_GB2312"/>
                <w:kern w:val="0"/>
              </w:rPr>
            </w:pPr>
          </w:p>
        </w:tc>
        <w:tc>
          <w:tcPr>
            <w:tcW w:w="1757" w:type="dxa"/>
            <w:tcBorders>
              <w:top w:val="single" w:color="000000" w:sz="12" w:space="0"/>
              <w:left w:val="single" w:color="000000" w:sz="6" w:space="0"/>
              <w:right w:val="single" w:color="000000" w:sz="12" w:space="0"/>
            </w:tcBorders>
            <w:vAlign w:val="center"/>
          </w:tcPr>
          <w:p>
            <w:pPr>
              <w:widowControl/>
              <w:spacing w:line="240" w:lineRule="atLeast"/>
              <w:ind w:left="210"/>
              <w:jc w:val="center"/>
              <w:rPr>
                <w:rFonts w:ascii="仿宋_GB2312" w:eastAsia="仿宋_GB2312"/>
                <w:kern w:val="0"/>
              </w:rPr>
            </w:pPr>
            <w:r>
              <w:rPr>
                <w:rFonts w:hint="eastAsia" w:ascii="仿宋_GB2312" w:eastAsia="仿宋_GB2312"/>
                <w:kern w:val="0"/>
              </w:rPr>
              <w:t>粘贴</w:t>
            </w:r>
          </w:p>
          <w:p>
            <w:pPr>
              <w:widowControl/>
              <w:spacing w:line="240" w:lineRule="atLeast"/>
              <w:ind w:left="210"/>
              <w:jc w:val="center"/>
              <w:rPr>
                <w:rFonts w:ascii="仿宋_GB2312" w:eastAsia="仿宋_GB2312"/>
                <w:kern w:val="0"/>
              </w:rPr>
            </w:pPr>
            <w:r>
              <w:rPr>
                <w:rFonts w:hint="eastAsia" w:ascii="仿宋_GB2312" w:eastAsia="仿宋_GB2312"/>
                <w:kern w:val="0"/>
              </w:rPr>
              <w:t>近期照片</w:t>
            </w:r>
          </w:p>
        </w:tc>
      </w:tr>
      <w:tr>
        <w:trPr>
          <w:trHeight w:val="856" w:hRule="atLeast"/>
          <w:jc w:val="center"/>
        </w:trPr>
        <w:tc>
          <w:tcPr>
            <w:tcW w:w="878" w:type="dxa"/>
            <w:tcBorders>
              <w:top w:val="single" w:color="000000" w:sz="6" w:space="0"/>
              <w:left w:val="single" w:color="000000" w:sz="12"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现  在</w:t>
            </w:r>
          </w:p>
          <w:p>
            <w:pPr>
              <w:widowControl/>
              <w:spacing w:line="240" w:lineRule="atLeast"/>
              <w:jc w:val="center"/>
              <w:rPr>
                <w:rFonts w:ascii="仿宋_GB2312" w:eastAsia="仿宋_GB2312"/>
                <w:kern w:val="0"/>
              </w:rPr>
            </w:pPr>
            <w:r>
              <w:rPr>
                <w:rFonts w:hint="eastAsia" w:ascii="仿宋_GB2312" w:eastAsia="仿宋_GB2312"/>
                <w:kern w:val="0"/>
              </w:rPr>
              <w:t>学  历</w:t>
            </w:r>
          </w:p>
        </w:tc>
        <w:tc>
          <w:tcPr>
            <w:tcW w:w="1427"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ind w:left="210"/>
              <w:jc w:val="center"/>
              <w:rPr>
                <w:rFonts w:ascii="仿宋_GB2312" w:eastAsia="仿宋_GB2312"/>
                <w:kern w:val="0"/>
              </w:rPr>
            </w:pP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民族</w:t>
            </w:r>
          </w:p>
        </w:tc>
        <w:tc>
          <w:tcPr>
            <w:tcW w:w="783"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ind w:left="210"/>
              <w:jc w:val="center"/>
              <w:rPr>
                <w:rFonts w:ascii="仿宋_GB2312" w:eastAsia="仿宋_GB2312"/>
                <w:kern w:val="0"/>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性别</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ind w:left="210"/>
              <w:jc w:val="center"/>
              <w:rPr>
                <w:rFonts w:ascii="仿宋_GB2312" w:eastAsia="仿宋_GB2312"/>
                <w:kern w:val="0"/>
              </w:rPr>
            </w:pPr>
          </w:p>
        </w:tc>
        <w:tc>
          <w:tcPr>
            <w:tcW w:w="85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政治</w:t>
            </w:r>
          </w:p>
          <w:p>
            <w:pPr>
              <w:widowControl/>
              <w:spacing w:line="240" w:lineRule="atLeast"/>
              <w:jc w:val="center"/>
              <w:rPr>
                <w:rFonts w:ascii="仿宋_GB2312" w:eastAsia="仿宋_GB2312"/>
                <w:kern w:val="0"/>
              </w:rPr>
            </w:pPr>
            <w:r>
              <w:rPr>
                <w:rFonts w:hint="eastAsia" w:ascii="仿宋_GB2312" w:eastAsia="仿宋_GB2312"/>
                <w:kern w:val="0"/>
              </w:rPr>
              <w:t>面貌</w:t>
            </w:r>
          </w:p>
        </w:tc>
        <w:tc>
          <w:tcPr>
            <w:tcW w:w="992"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ind w:left="210"/>
              <w:jc w:val="center"/>
              <w:rPr>
                <w:rFonts w:ascii="仿宋_GB2312" w:eastAsia="仿宋_GB2312"/>
                <w:kern w:val="0"/>
              </w:rPr>
            </w:pPr>
          </w:p>
        </w:tc>
        <w:tc>
          <w:tcPr>
            <w:tcW w:w="1765" w:type="dxa"/>
            <w:gridSpan w:val="2"/>
            <w:vMerge w:val="restart"/>
            <w:tcBorders>
              <w:left w:val="single" w:color="000000" w:sz="6" w:space="0"/>
              <w:right w:val="single" w:color="000000" w:sz="12" w:space="0"/>
            </w:tcBorders>
            <w:vAlign w:val="center"/>
          </w:tcPr>
          <w:p>
            <w:pPr>
              <w:widowControl/>
              <w:spacing w:line="240" w:lineRule="atLeast"/>
              <w:ind w:left="210"/>
              <w:jc w:val="center"/>
              <w:rPr>
                <w:rFonts w:ascii="仿宋_GB2312" w:eastAsia="仿宋_GB2312"/>
                <w:kern w:val="0"/>
              </w:rPr>
            </w:pPr>
          </w:p>
        </w:tc>
      </w:tr>
      <w:tr>
        <w:trPr>
          <w:trHeight w:val="921" w:hRule="atLeast"/>
          <w:jc w:val="center"/>
        </w:trPr>
        <w:tc>
          <w:tcPr>
            <w:tcW w:w="878" w:type="dxa"/>
            <w:tcBorders>
              <w:top w:val="single" w:color="000000" w:sz="6" w:space="0"/>
              <w:left w:val="single" w:color="000000" w:sz="12"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户  籍</w:t>
            </w:r>
          </w:p>
          <w:p>
            <w:pPr>
              <w:widowControl/>
              <w:spacing w:line="240" w:lineRule="atLeast"/>
              <w:jc w:val="center"/>
              <w:rPr>
                <w:rFonts w:ascii="仿宋_GB2312" w:eastAsia="仿宋_GB2312"/>
                <w:kern w:val="0"/>
              </w:rPr>
            </w:pPr>
            <w:r>
              <w:rPr>
                <w:rFonts w:hint="eastAsia" w:ascii="仿宋_GB2312" w:eastAsia="仿宋_GB2312"/>
                <w:kern w:val="0"/>
              </w:rPr>
              <w:t>所在地</w:t>
            </w:r>
          </w:p>
        </w:tc>
        <w:tc>
          <w:tcPr>
            <w:tcW w:w="1427"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ind w:left="210"/>
              <w:jc w:val="center"/>
              <w:rPr>
                <w:rFonts w:ascii="仿宋_GB2312" w:eastAsia="仿宋_GB2312"/>
                <w:kern w:val="0"/>
              </w:rPr>
            </w:pP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通讯</w:t>
            </w:r>
          </w:p>
          <w:p>
            <w:pPr>
              <w:widowControl/>
              <w:spacing w:line="240" w:lineRule="atLeast"/>
              <w:jc w:val="center"/>
              <w:rPr>
                <w:rFonts w:ascii="仿宋_GB2312" w:eastAsia="仿宋_GB2312"/>
                <w:kern w:val="0"/>
              </w:rPr>
            </w:pPr>
            <w:r>
              <w:rPr>
                <w:rFonts w:hint="eastAsia" w:ascii="仿宋_GB2312" w:eastAsia="仿宋_GB2312"/>
                <w:kern w:val="0"/>
              </w:rPr>
              <w:t>地址</w:t>
            </w:r>
          </w:p>
        </w:tc>
        <w:tc>
          <w:tcPr>
            <w:tcW w:w="4185"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ind w:left="210"/>
              <w:jc w:val="center"/>
              <w:rPr>
                <w:rFonts w:ascii="仿宋_GB2312" w:eastAsia="仿宋_GB2312"/>
                <w:kern w:val="0"/>
              </w:rPr>
            </w:pPr>
          </w:p>
        </w:tc>
        <w:tc>
          <w:tcPr>
            <w:tcW w:w="1765" w:type="dxa"/>
            <w:gridSpan w:val="2"/>
            <w:vMerge w:val="continue"/>
            <w:tcBorders>
              <w:left w:val="single" w:color="000000" w:sz="6" w:space="0"/>
              <w:bottom w:val="single" w:color="000000" w:sz="6" w:space="0"/>
              <w:right w:val="single" w:color="000000" w:sz="12" w:space="0"/>
            </w:tcBorders>
            <w:vAlign w:val="center"/>
          </w:tcPr>
          <w:p>
            <w:pPr>
              <w:widowControl/>
              <w:spacing w:line="240" w:lineRule="atLeast"/>
              <w:ind w:left="210"/>
              <w:jc w:val="center"/>
              <w:rPr>
                <w:rFonts w:ascii="仿宋_GB2312" w:eastAsia="仿宋_GB2312"/>
                <w:kern w:val="0"/>
              </w:rPr>
            </w:pPr>
          </w:p>
        </w:tc>
      </w:tr>
      <w:tr>
        <w:trPr>
          <w:trHeight w:val="859" w:hRule="atLeast"/>
          <w:jc w:val="center"/>
        </w:trPr>
        <w:tc>
          <w:tcPr>
            <w:tcW w:w="3250" w:type="dxa"/>
            <w:gridSpan w:val="3"/>
            <w:tcBorders>
              <w:top w:val="single" w:color="000000" w:sz="6" w:space="0"/>
              <w:left w:val="single" w:color="000000" w:sz="12" w:space="0"/>
              <w:bottom w:val="single" w:color="auto" w:sz="4"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全日制学历毕业院校时间及专业</w:t>
            </w:r>
          </w:p>
        </w:tc>
        <w:tc>
          <w:tcPr>
            <w:tcW w:w="5950" w:type="dxa"/>
            <w:gridSpan w:val="8"/>
            <w:tcBorders>
              <w:top w:val="nil"/>
              <w:left w:val="single" w:color="000000" w:sz="6" w:space="0"/>
              <w:bottom w:val="single" w:color="auto" w:sz="4" w:space="0"/>
              <w:right w:val="single" w:color="000000" w:sz="12" w:space="0"/>
            </w:tcBorders>
            <w:vAlign w:val="center"/>
          </w:tcPr>
          <w:p>
            <w:pPr>
              <w:widowControl/>
              <w:spacing w:line="240" w:lineRule="atLeast"/>
              <w:ind w:left="210"/>
              <w:jc w:val="center"/>
              <w:rPr>
                <w:rFonts w:ascii="仿宋_GB2312" w:eastAsia="仿宋_GB2312"/>
                <w:kern w:val="0"/>
              </w:rPr>
            </w:pPr>
          </w:p>
          <w:p>
            <w:pPr>
              <w:widowControl/>
              <w:spacing w:line="240" w:lineRule="atLeast"/>
              <w:ind w:left="210"/>
              <w:jc w:val="center"/>
              <w:rPr>
                <w:rFonts w:ascii="仿宋_GB2312" w:eastAsia="仿宋_GB2312"/>
                <w:kern w:val="0"/>
              </w:rPr>
            </w:pPr>
          </w:p>
        </w:tc>
      </w:tr>
      <w:tr>
        <w:tblPrEx>
          <w:tblCellMar>
            <w:top w:w="0" w:type="dxa"/>
            <w:left w:w="0" w:type="dxa"/>
            <w:bottom w:w="0" w:type="dxa"/>
            <w:right w:w="0" w:type="dxa"/>
          </w:tblCellMar>
        </w:tblPrEx>
        <w:trPr>
          <w:trHeight w:val="968" w:hRule="atLeast"/>
          <w:jc w:val="center"/>
        </w:trPr>
        <w:tc>
          <w:tcPr>
            <w:tcW w:w="3250" w:type="dxa"/>
            <w:gridSpan w:val="3"/>
            <w:tcBorders>
              <w:top w:val="single" w:color="auto" w:sz="4" w:space="0"/>
              <w:left w:val="single" w:color="000000" w:sz="12"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消防注册工程师资格证书等级</w:t>
            </w:r>
          </w:p>
        </w:tc>
        <w:tc>
          <w:tcPr>
            <w:tcW w:w="2484" w:type="dxa"/>
            <w:gridSpan w:val="4"/>
            <w:tcBorders>
              <w:top w:val="single" w:color="auto" w:sz="4" w:space="0"/>
              <w:left w:val="single" w:color="000000" w:sz="6" w:space="0"/>
              <w:right w:val="single" w:color="auto" w:sz="4" w:space="0"/>
            </w:tcBorders>
            <w:vAlign w:val="center"/>
          </w:tcPr>
          <w:p>
            <w:pPr>
              <w:widowControl/>
              <w:spacing w:line="240" w:lineRule="atLeast"/>
              <w:ind w:left="210"/>
              <w:jc w:val="center"/>
              <w:rPr>
                <w:rFonts w:ascii="仿宋_GB2312" w:eastAsia="仿宋_GB2312"/>
                <w:kern w:val="0"/>
              </w:rPr>
            </w:pPr>
          </w:p>
          <w:p>
            <w:pPr>
              <w:widowControl/>
              <w:spacing w:line="240" w:lineRule="atLeast"/>
              <w:ind w:left="210"/>
              <w:jc w:val="center"/>
              <w:rPr>
                <w:rFonts w:ascii="仿宋_GB2312" w:eastAsia="仿宋_GB2312"/>
                <w:kern w:val="0"/>
              </w:rPr>
            </w:pPr>
          </w:p>
        </w:tc>
        <w:tc>
          <w:tcPr>
            <w:tcW w:w="1701" w:type="dxa"/>
            <w:gridSpan w:val="2"/>
            <w:tcBorders>
              <w:top w:val="single" w:color="auto" w:sz="4" w:space="0"/>
              <w:left w:val="single" w:color="auto" w:sz="4" w:space="0"/>
              <w:right w:val="single" w:color="auto" w:sz="4" w:space="0"/>
            </w:tcBorders>
            <w:vAlign w:val="center"/>
          </w:tcPr>
          <w:p>
            <w:pPr>
              <w:widowControl/>
              <w:spacing w:line="240" w:lineRule="atLeast"/>
              <w:ind w:left="210"/>
              <w:jc w:val="center"/>
              <w:rPr>
                <w:rFonts w:ascii="仿宋_GB2312" w:eastAsia="仿宋_GB2312"/>
                <w:kern w:val="0"/>
              </w:rPr>
            </w:pPr>
            <w:r>
              <w:rPr>
                <w:rFonts w:hint="eastAsia" w:ascii="仿宋_GB2312" w:eastAsia="仿宋_GB2312"/>
                <w:kern w:val="0"/>
              </w:rPr>
              <w:t>消防注册工程师资格证书编号</w:t>
            </w:r>
          </w:p>
        </w:tc>
        <w:tc>
          <w:tcPr>
            <w:tcW w:w="1765" w:type="dxa"/>
            <w:gridSpan w:val="2"/>
            <w:tcBorders>
              <w:top w:val="single" w:color="auto" w:sz="4" w:space="0"/>
              <w:left w:val="single" w:color="auto" w:sz="4" w:space="0"/>
              <w:right w:val="single" w:color="000000" w:sz="12" w:space="0"/>
            </w:tcBorders>
            <w:vAlign w:val="center"/>
          </w:tcPr>
          <w:p>
            <w:pPr>
              <w:widowControl/>
              <w:spacing w:line="240" w:lineRule="atLeast"/>
              <w:ind w:left="210"/>
              <w:jc w:val="center"/>
              <w:rPr>
                <w:rFonts w:ascii="仿宋_GB2312" w:eastAsia="仿宋_GB2312"/>
                <w:kern w:val="0"/>
              </w:rPr>
            </w:pPr>
          </w:p>
        </w:tc>
      </w:tr>
      <w:tr>
        <w:tblPrEx>
          <w:tblCellMar>
            <w:top w:w="0" w:type="dxa"/>
            <w:left w:w="0" w:type="dxa"/>
            <w:bottom w:w="0" w:type="dxa"/>
            <w:right w:w="0" w:type="dxa"/>
          </w:tblCellMar>
        </w:tblPrEx>
        <w:trPr>
          <w:trHeight w:val="557" w:hRule="atLeast"/>
          <w:jc w:val="center"/>
        </w:trPr>
        <w:tc>
          <w:tcPr>
            <w:tcW w:w="878" w:type="dxa"/>
            <w:tcBorders>
              <w:top w:val="single" w:color="000000" w:sz="6" w:space="0"/>
              <w:left w:val="single" w:color="000000" w:sz="12" w:space="0"/>
              <w:bottom w:val="single" w:color="000000" w:sz="6" w:space="0"/>
              <w:right w:val="single" w:color="000000" w:sz="6" w:space="0"/>
            </w:tcBorders>
            <w:vAlign w:val="center"/>
          </w:tcPr>
          <w:p>
            <w:pPr>
              <w:widowControl/>
              <w:snapToGrid w:val="0"/>
              <w:spacing w:line="240" w:lineRule="atLeast"/>
              <w:jc w:val="center"/>
              <w:rPr>
                <w:rFonts w:ascii="仿宋_GB2312" w:eastAsia="仿宋_GB2312"/>
                <w:kern w:val="0"/>
              </w:rPr>
            </w:pPr>
            <w:r>
              <w:rPr>
                <w:rFonts w:hint="eastAsia" w:ascii="仿宋_GB2312" w:eastAsia="仿宋_GB2312"/>
                <w:kern w:val="0"/>
              </w:rPr>
              <w:t>特长</w:t>
            </w:r>
          </w:p>
        </w:tc>
        <w:tc>
          <w:tcPr>
            <w:tcW w:w="237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p>
        </w:tc>
        <w:tc>
          <w:tcPr>
            <w:tcW w:w="2484"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固定或移动电话号码</w:t>
            </w:r>
          </w:p>
        </w:tc>
        <w:tc>
          <w:tcPr>
            <w:tcW w:w="3466" w:type="dxa"/>
            <w:gridSpan w:val="4"/>
            <w:tcBorders>
              <w:top w:val="single" w:color="000000" w:sz="6" w:space="0"/>
              <w:left w:val="single" w:color="000000" w:sz="6" w:space="0"/>
              <w:bottom w:val="single" w:color="000000" w:sz="6" w:space="0"/>
              <w:right w:val="single" w:color="000000" w:sz="12" w:space="0"/>
            </w:tcBorders>
            <w:vAlign w:val="center"/>
          </w:tcPr>
          <w:p>
            <w:pPr>
              <w:widowControl/>
              <w:spacing w:line="240" w:lineRule="atLeast"/>
              <w:ind w:left="210"/>
              <w:jc w:val="center"/>
              <w:rPr>
                <w:rFonts w:ascii="仿宋_GB2312" w:eastAsia="仿宋_GB2312"/>
                <w:kern w:val="0"/>
              </w:rPr>
            </w:pPr>
          </w:p>
        </w:tc>
      </w:tr>
      <w:tr>
        <w:tblPrEx>
          <w:tblCellMar>
            <w:top w:w="0" w:type="dxa"/>
            <w:left w:w="0" w:type="dxa"/>
            <w:bottom w:w="0" w:type="dxa"/>
            <w:right w:w="0" w:type="dxa"/>
          </w:tblCellMar>
        </w:tblPrEx>
        <w:trPr>
          <w:trHeight w:val="1696" w:hRule="atLeast"/>
          <w:jc w:val="center"/>
        </w:trPr>
        <w:tc>
          <w:tcPr>
            <w:tcW w:w="878" w:type="dxa"/>
            <w:tcBorders>
              <w:top w:val="single" w:color="000000" w:sz="6" w:space="0"/>
              <w:left w:val="single" w:color="000000" w:sz="12"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个</w:t>
            </w:r>
          </w:p>
          <w:p>
            <w:pPr>
              <w:widowControl/>
              <w:spacing w:line="240" w:lineRule="atLeast"/>
              <w:jc w:val="center"/>
              <w:rPr>
                <w:rFonts w:ascii="仿宋_GB2312" w:eastAsia="仿宋_GB2312"/>
                <w:kern w:val="0"/>
              </w:rPr>
            </w:pPr>
            <w:r>
              <w:rPr>
                <w:rFonts w:hint="eastAsia" w:ascii="仿宋_GB2312" w:eastAsia="仿宋_GB2312"/>
                <w:kern w:val="0"/>
              </w:rPr>
              <w:t>人</w:t>
            </w:r>
          </w:p>
          <w:p>
            <w:pPr>
              <w:widowControl/>
              <w:spacing w:line="240" w:lineRule="atLeast"/>
              <w:jc w:val="center"/>
              <w:rPr>
                <w:rFonts w:ascii="仿宋_GB2312" w:eastAsia="仿宋_GB2312"/>
                <w:kern w:val="0"/>
              </w:rPr>
            </w:pPr>
            <w:r>
              <w:rPr>
                <w:rFonts w:hint="eastAsia" w:ascii="仿宋_GB2312" w:eastAsia="仿宋_GB2312"/>
                <w:kern w:val="0"/>
              </w:rPr>
              <w:t>简</w:t>
            </w:r>
          </w:p>
          <w:p>
            <w:pPr>
              <w:widowControl/>
              <w:spacing w:line="240" w:lineRule="atLeast"/>
              <w:jc w:val="center"/>
              <w:rPr>
                <w:rFonts w:ascii="仿宋_GB2312" w:eastAsia="仿宋_GB2312"/>
                <w:kern w:val="0"/>
              </w:rPr>
            </w:pPr>
            <w:r>
              <w:rPr>
                <w:rFonts w:hint="eastAsia" w:ascii="仿宋_GB2312" w:eastAsia="仿宋_GB2312"/>
                <w:kern w:val="0"/>
              </w:rPr>
              <w:t>历</w:t>
            </w:r>
          </w:p>
        </w:tc>
        <w:tc>
          <w:tcPr>
            <w:tcW w:w="8322" w:type="dxa"/>
            <w:gridSpan w:val="10"/>
            <w:tcBorders>
              <w:top w:val="single" w:color="000000" w:sz="6" w:space="0"/>
              <w:left w:val="single" w:color="000000" w:sz="6" w:space="0"/>
              <w:bottom w:val="single" w:color="000000" w:sz="6" w:space="0"/>
              <w:right w:val="single" w:color="000000" w:sz="12" w:space="0"/>
            </w:tcBorders>
            <w:vAlign w:val="center"/>
          </w:tcPr>
          <w:p>
            <w:pPr>
              <w:widowControl/>
              <w:spacing w:line="240" w:lineRule="atLeast"/>
              <w:ind w:left="210"/>
              <w:jc w:val="center"/>
              <w:rPr>
                <w:rFonts w:ascii="仿宋_GB2312" w:eastAsia="仿宋_GB2312"/>
                <w:kern w:val="0"/>
              </w:rPr>
            </w:pPr>
          </w:p>
          <w:p>
            <w:pPr>
              <w:widowControl/>
              <w:spacing w:line="240" w:lineRule="atLeast"/>
              <w:jc w:val="center"/>
              <w:rPr>
                <w:rFonts w:ascii="仿宋_GB2312" w:eastAsia="仿宋_GB2312"/>
                <w:kern w:val="0"/>
              </w:rPr>
            </w:pPr>
          </w:p>
        </w:tc>
      </w:tr>
      <w:tr>
        <w:tblPrEx>
          <w:tblCellMar>
            <w:top w:w="0" w:type="dxa"/>
            <w:left w:w="0" w:type="dxa"/>
            <w:bottom w:w="0" w:type="dxa"/>
            <w:right w:w="0" w:type="dxa"/>
          </w:tblCellMar>
        </w:tblPrEx>
        <w:trPr>
          <w:trHeight w:val="2093" w:hRule="atLeast"/>
          <w:jc w:val="center"/>
        </w:trPr>
        <w:tc>
          <w:tcPr>
            <w:tcW w:w="878" w:type="dxa"/>
            <w:tcBorders>
              <w:top w:val="single" w:color="000000" w:sz="6" w:space="0"/>
              <w:left w:val="single" w:color="000000" w:sz="12" w:space="0"/>
              <w:bottom w:val="single" w:color="000000" w:sz="6" w:space="0"/>
              <w:right w:val="single" w:color="000000" w:sz="6" w:space="0"/>
            </w:tcBorders>
            <w:vAlign w:val="center"/>
          </w:tcPr>
          <w:p>
            <w:pPr>
              <w:widowControl/>
              <w:spacing w:line="440" w:lineRule="atLeast"/>
              <w:jc w:val="center"/>
              <w:rPr>
                <w:rFonts w:ascii="仿宋_GB2312" w:eastAsia="仿宋_GB2312"/>
                <w:kern w:val="0"/>
              </w:rPr>
            </w:pPr>
            <w:r>
              <w:rPr>
                <w:rFonts w:hint="eastAsia" w:ascii="仿宋_GB2312" w:eastAsia="仿宋_GB2312"/>
                <w:kern w:val="0"/>
              </w:rPr>
              <w:t>诚</w:t>
            </w:r>
          </w:p>
          <w:p>
            <w:pPr>
              <w:widowControl/>
              <w:spacing w:line="440" w:lineRule="atLeast"/>
              <w:jc w:val="center"/>
              <w:rPr>
                <w:rFonts w:ascii="仿宋_GB2312" w:eastAsia="仿宋_GB2312"/>
                <w:kern w:val="0"/>
              </w:rPr>
            </w:pPr>
            <w:r>
              <w:rPr>
                <w:rFonts w:hint="eastAsia" w:ascii="仿宋_GB2312" w:eastAsia="仿宋_GB2312"/>
                <w:kern w:val="0"/>
              </w:rPr>
              <w:t>信</w:t>
            </w:r>
          </w:p>
          <w:p>
            <w:pPr>
              <w:widowControl/>
              <w:spacing w:line="440" w:lineRule="atLeast"/>
              <w:jc w:val="center"/>
              <w:rPr>
                <w:rFonts w:ascii="仿宋_GB2312" w:eastAsia="仿宋_GB2312"/>
                <w:kern w:val="0"/>
              </w:rPr>
            </w:pPr>
            <w:r>
              <w:rPr>
                <w:rFonts w:hint="eastAsia" w:ascii="仿宋_GB2312" w:eastAsia="仿宋_GB2312"/>
                <w:kern w:val="0"/>
              </w:rPr>
              <w:t>承</w:t>
            </w:r>
          </w:p>
          <w:p>
            <w:pPr>
              <w:widowControl/>
              <w:spacing w:line="440" w:lineRule="atLeast"/>
              <w:jc w:val="center"/>
              <w:rPr>
                <w:rFonts w:ascii="仿宋_GB2312" w:eastAsia="仿宋_GB2312"/>
                <w:kern w:val="0"/>
              </w:rPr>
            </w:pPr>
            <w:r>
              <w:rPr>
                <w:rFonts w:hint="eastAsia" w:ascii="仿宋_GB2312" w:eastAsia="仿宋_GB2312"/>
                <w:kern w:val="0"/>
              </w:rPr>
              <w:t>诺</w:t>
            </w:r>
          </w:p>
        </w:tc>
        <w:tc>
          <w:tcPr>
            <w:tcW w:w="8322" w:type="dxa"/>
            <w:gridSpan w:val="10"/>
            <w:tcBorders>
              <w:top w:val="single" w:color="000000" w:sz="6" w:space="0"/>
              <w:left w:val="single" w:color="000000" w:sz="6" w:space="0"/>
              <w:bottom w:val="single" w:color="000000" w:sz="6" w:space="0"/>
              <w:right w:val="single" w:color="000000" w:sz="12" w:space="0"/>
            </w:tcBorders>
            <w:vAlign w:val="center"/>
          </w:tcPr>
          <w:p>
            <w:pPr>
              <w:widowControl/>
              <w:spacing w:line="360" w:lineRule="atLeast"/>
              <w:ind w:left="210" w:firstLine="420"/>
              <w:jc w:val="center"/>
              <w:rPr>
                <w:rFonts w:ascii="仿宋_GB2312" w:eastAsia="仿宋_GB2312"/>
                <w:kern w:val="0"/>
              </w:rPr>
            </w:pPr>
            <w:r>
              <w:rPr>
                <w:rFonts w:hint="eastAsia" w:ascii="仿宋_GB2312" w:eastAsia="仿宋_GB2312"/>
                <w:kern w:val="0"/>
              </w:rPr>
              <w:t>我已认真阅读本次公告，理解其内容，认为自己符合报考职位资格条件。报名时所填写的信息真实，所提供的证书、证件、证明等报名材料真实有效，保证通讯畅通。</w:t>
            </w:r>
          </w:p>
          <w:p>
            <w:pPr>
              <w:widowControl/>
              <w:spacing w:line="360" w:lineRule="atLeast"/>
              <w:ind w:left="210" w:firstLine="418"/>
              <w:jc w:val="center"/>
              <w:rPr>
                <w:rFonts w:ascii="仿宋_GB2312" w:eastAsia="仿宋_GB2312"/>
                <w:kern w:val="0"/>
              </w:rPr>
            </w:pPr>
            <w:r>
              <w:rPr>
                <w:rFonts w:hint="eastAsia" w:ascii="仿宋_GB2312" w:eastAsia="仿宋_GB2312"/>
                <w:kern w:val="0"/>
              </w:rPr>
              <w:t>以上承诺如有违反，一切后果由本人承担。</w:t>
            </w:r>
          </w:p>
          <w:p>
            <w:pPr>
              <w:widowControl/>
              <w:spacing w:line="280" w:lineRule="atLeast"/>
              <w:ind w:left="210" w:firstLine="420"/>
              <w:jc w:val="center"/>
              <w:rPr>
                <w:rFonts w:ascii="仿宋_GB2312" w:eastAsia="仿宋_GB2312"/>
                <w:kern w:val="0"/>
              </w:rPr>
            </w:pPr>
          </w:p>
          <w:p>
            <w:pPr>
              <w:widowControl/>
              <w:spacing w:line="440" w:lineRule="atLeast"/>
              <w:ind w:left="210"/>
              <w:jc w:val="center"/>
              <w:rPr>
                <w:rFonts w:ascii="仿宋_GB2312" w:eastAsia="仿宋_GB2312"/>
                <w:kern w:val="0"/>
              </w:rPr>
            </w:pPr>
            <w:r>
              <w:rPr>
                <w:rFonts w:hint="eastAsia" w:ascii="仿宋_GB2312" w:eastAsia="仿宋_GB2312"/>
                <w:kern w:val="0"/>
              </w:rPr>
              <w:t>本人签名：                           年    月    日</w:t>
            </w:r>
          </w:p>
        </w:tc>
      </w:tr>
      <w:tr>
        <w:tblPrEx>
          <w:tblCellMar>
            <w:top w:w="0" w:type="dxa"/>
            <w:left w:w="0" w:type="dxa"/>
            <w:bottom w:w="0" w:type="dxa"/>
            <w:right w:w="0" w:type="dxa"/>
          </w:tblCellMar>
        </w:tblPrEx>
        <w:trPr>
          <w:trHeight w:val="1399" w:hRule="atLeast"/>
          <w:jc w:val="center"/>
        </w:trPr>
        <w:tc>
          <w:tcPr>
            <w:tcW w:w="878" w:type="dxa"/>
            <w:tcBorders>
              <w:top w:val="single" w:color="000000" w:sz="6" w:space="0"/>
              <w:left w:val="single" w:color="000000" w:sz="12" w:space="0"/>
              <w:bottom w:val="single" w:color="000000" w:sz="6"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资格审核意见</w:t>
            </w:r>
          </w:p>
        </w:tc>
        <w:tc>
          <w:tcPr>
            <w:tcW w:w="8322" w:type="dxa"/>
            <w:gridSpan w:val="10"/>
            <w:tcBorders>
              <w:top w:val="single" w:color="000000" w:sz="6" w:space="0"/>
              <w:left w:val="single" w:color="000000" w:sz="6" w:space="0"/>
              <w:bottom w:val="single" w:color="000000" w:sz="6" w:space="0"/>
              <w:right w:val="single" w:color="000000" w:sz="12" w:space="0"/>
            </w:tcBorders>
            <w:vAlign w:val="center"/>
          </w:tcPr>
          <w:p>
            <w:pPr>
              <w:widowControl/>
              <w:spacing w:line="240" w:lineRule="atLeast"/>
              <w:ind w:left="210"/>
              <w:jc w:val="center"/>
              <w:rPr>
                <w:rFonts w:ascii="仿宋_GB2312" w:eastAsia="仿宋_GB2312"/>
                <w:kern w:val="0"/>
              </w:rPr>
            </w:pPr>
          </w:p>
          <w:p>
            <w:pPr>
              <w:widowControl/>
              <w:spacing w:line="240" w:lineRule="atLeast"/>
              <w:ind w:left="210"/>
              <w:jc w:val="center"/>
              <w:rPr>
                <w:rFonts w:ascii="仿宋_GB2312" w:eastAsia="仿宋_GB2312"/>
                <w:kern w:val="0"/>
              </w:rPr>
            </w:pPr>
          </w:p>
          <w:p>
            <w:pPr>
              <w:widowControl/>
              <w:spacing w:line="240" w:lineRule="atLeast"/>
              <w:ind w:left="210"/>
              <w:jc w:val="center"/>
              <w:rPr>
                <w:rFonts w:ascii="仿宋_GB2312" w:eastAsia="仿宋_GB2312"/>
                <w:kern w:val="0"/>
              </w:rPr>
            </w:pPr>
            <w:r>
              <w:rPr>
                <w:rFonts w:hint="eastAsia" w:ascii="仿宋_GB2312" w:eastAsia="仿宋_GB2312"/>
                <w:kern w:val="0"/>
              </w:rPr>
              <w:t>审查人签字：                             年    月    日</w:t>
            </w:r>
          </w:p>
          <w:p>
            <w:pPr>
              <w:widowControl/>
              <w:spacing w:line="240" w:lineRule="atLeast"/>
              <w:ind w:left="210"/>
              <w:jc w:val="center"/>
              <w:rPr>
                <w:rFonts w:ascii="仿宋_GB2312" w:eastAsia="仿宋_GB2312"/>
                <w:kern w:val="0"/>
              </w:rPr>
            </w:pPr>
          </w:p>
        </w:tc>
      </w:tr>
      <w:tr>
        <w:tblPrEx>
          <w:tblCellMar>
            <w:top w:w="0" w:type="dxa"/>
            <w:left w:w="0" w:type="dxa"/>
            <w:bottom w:w="0" w:type="dxa"/>
            <w:right w:w="0" w:type="dxa"/>
          </w:tblCellMar>
        </w:tblPrEx>
        <w:trPr>
          <w:trHeight w:val="1407" w:hRule="atLeast"/>
          <w:jc w:val="center"/>
        </w:trPr>
        <w:tc>
          <w:tcPr>
            <w:tcW w:w="878" w:type="dxa"/>
            <w:tcBorders>
              <w:top w:val="single" w:color="000000" w:sz="6" w:space="0"/>
              <w:left w:val="single" w:color="000000" w:sz="12" w:space="0"/>
              <w:bottom w:val="single" w:color="000000" w:sz="12" w:space="0"/>
              <w:right w:val="single" w:color="000000" w:sz="6" w:space="0"/>
            </w:tcBorders>
            <w:vAlign w:val="center"/>
          </w:tcPr>
          <w:p>
            <w:pPr>
              <w:widowControl/>
              <w:spacing w:line="240" w:lineRule="atLeast"/>
              <w:jc w:val="center"/>
              <w:rPr>
                <w:rFonts w:ascii="仿宋_GB2312" w:eastAsia="仿宋_GB2312"/>
                <w:kern w:val="0"/>
              </w:rPr>
            </w:pPr>
            <w:r>
              <w:rPr>
                <w:rFonts w:hint="eastAsia" w:ascii="仿宋_GB2312" w:eastAsia="仿宋_GB2312"/>
                <w:kern w:val="0"/>
              </w:rPr>
              <w:t>资格确认意见</w:t>
            </w:r>
          </w:p>
        </w:tc>
        <w:tc>
          <w:tcPr>
            <w:tcW w:w="8322" w:type="dxa"/>
            <w:gridSpan w:val="10"/>
            <w:tcBorders>
              <w:top w:val="single" w:color="000000" w:sz="6" w:space="0"/>
              <w:left w:val="single" w:color="000000" w:sz="6" w:space="0"/>
              <w:bottom w:val="single" w:color="000000" w:sz="12" w:space="0"/>
              <w:right w:val="single" w:color="000000" w:sz="12" w:space="0"/>
            </w:tcBorders>
            <w:vAlign w:val="center"/>
          </w:tcPr>
          <w:p>
            <w:pPr>
              <w:widowControl/>
              <w:spacing w:line="240" w:lineRule="atLeast"/>
              <w:ind w:left="210" w:firstLine="600"/>
              <w:jc w:val="center"/>
              <w:rPr>
                <w:rFonts w:ascii="仿宋_GB2312" w:eastAsia="仿宋_GB2312"/>
                <w:kern w:val="0"/>
              </w:rPr>
            </w:pPr>
          </w:p>
          <w:p>
            <w:pPr>
              <w:widowControl/>
              <w:spacing w:line="240" w:lineRule="atLeast"/>
              <w:jc w:val="center"/>
              <w:rPr>
                <w:rFonts w:ascii="仿宋_GB2312" w:eastAsia="仿宋_GB2312"/>
                <w:kern w:val="0"/>
              </w:rPr>
            </w:pPr>
          </w:p>
          <w:p>
            <w:pPr>
              <w:widowControl/>
              <w:spacing w:line="240" w:lineRule="atLeast"/>
              <w:ind w:left="210"/>
              <w:jc w:val="center"/>
              <w:rPr>
                <w:rFonts w:ascii="仿宋_GB2312" w:eastAsia="仿宋_GB2312"/>
                <w:kern w:val="0"/>
              </w:rPr>
            </w:pPr>
            <w:r>
              <w:rPr>
                <w:rFonts w:hint="eastAsia" w:ascii="仿宋_GB2312" w:eastAsia="仿宋_GB2312"/>
                <w:kern w:val="0"/>
              </w:rPr>
              <w:t>审查人签字：                             年    月    日</w:t>
            </w:r>
          </w:p>
          <w:p>
            <w:pPr>
              <w:widowControl/>
              <w:spacing w:line="240" w:lineRule="atLeast"/>
              <w:ind w:left="210"/>
              <w:jc w:val="center"/>
              <w:rPr>
                <w:rFonts w:ascii="仿宋_GB2312" w:eastAsia="仿宋_GB2312"/>
                <w:kern w:val="0"/>
              </w:rPr>
            </w:pPr>
          </w:p>
        </w:tc>
      </w:tr>
    </w:tbl>
    <w:p>
      <w:pPr>
        <w:widowControl/>
        <w:ind w:left="210"/>
        <w:jc w:val="left"/>
        <w:rPr>
          <w:rFonts w:ascii="仿宋_GB2312" w:eastAsia="仿宋_GB2312"/>
          <w:b/>
          <w:kern w:val="0"/>
        </w:rPr>
      </w:pPr>
      <w:r>
        <w:rPr>
          <w:rFonts w:hint="eastAsia" w:ascii="仿宋_GB2312" w:eastAsia="仿宋_GB2312"/>
          <w:b/>
          <w:kern w:val="0"/>
        </w:rPr>
        <w:t>注：1、本表格一式二份，由报考者本人用黑色笔如实填写或打印，字迹要清晰、工整；</w:t>
      </w:r>
    </w:p>
    <w:p>
      <w:pPr>
        <w:spacing w:line="560" w:lineRule="exact"/>
        <w:rPr>
          <w:rFonts w:ascii="仿宋_GB2312" w:eastAsia="仿宋_GB2312"/>
          <w:b/>
          <w:kern w:val="0"/>
        </w:rPr>
      </w:pPr>
      <w:r>
        <w:rPr>
          <w:rFonts w:hint="eastAsia" w:ascii="仿宋_GB2312" w:eastAsia="仿宋_GB2312"/>
          <w:b/>
          <w:kern w:val="0"/>
        </w:rPr>
        <w:t xml:space="preserve">      2、个人简历自初中填起。</w:t>
      </w:r>
    </w:p>
    <w:p>
      <w:pPr>
        <w:rPr>
          <w:rFonts w:ascii="华文宋体" w:hAnsi="华文宋体" w:eastAsia="华文宋体"/>
          <w:sz w:val="32"/>
          <w:szCs w:val="32"/>
        </w:rPr>
      </w:pPr>
    </w:p>
    <w:p>
      <w:pPr>
        <w:rPr>
          <w:rFonts w:ascii="方正小标宋简体" w:eastAsia="方正小标宋简体"/>
          <w:b/>
          <w:kern w:val="0"/>
          <w:sz w:val="36"/>
          <w:szCs w:val="36"/>
        </w:rPr>
      </w:pPr>
      <w:r>
        <w:rPr>
          <w:rFonts w:hint="eastAsia" w:ascii="华文宋体" w:hAnsi="华文宋体" w:eastAsia="华文宋体"/>
          <w:sz w:val="32"/>
          <w:szCs w:val="32"/>
        </w:rPr>
        <w:t>附件2</w:t>
      </w:r>
    </w:p>
    <w:p>
      <w:pPr>
        <w:snapToGrid w:val="0"/>
        <w:spacing w:line="540" w:lineRule="exact"/>
        <w:jc w:val="center"/>
        <w:rPr>
          <w:rFonts w:ascii="方正小标宋简体" w:hAnsi="方正小标宋简体" w:eastAsia="方正小标宋简体" w:cs="方正小标宋简体"/>
          <w:w w:val="95"/>
          <w:sz w:val="36"/>
          <w:szCs w:val="40"/>
        </w:rPr>
      </w:pPr>
      <w:r>
        <w:rPr>
          <w:rFonts w:hint="eastAsia" w:ascii="方正小标宋简体" w:hAnsi="方正小标宋简体" w:eastAsia="方正小标宋简体" w:cs="方正小标宋简体"/>
          <w:w w:val="95"/>
          <w:sz w:val="36"/>
          <w:szCs w:val="40"/>
        </w:rPr>
        <w:t>考生健康管理信息承诺书</w:t>
      </w:r>
    </w:p>
    <w:tbl>
      <w:tblPr>
        <w:tblStyle w:val="8"/>
        <w:tblpPr w:leftFromText="180" w:rightFromText="180" w:vertAnchor="text" w:horzAnchor="page" w:tblpX="1117" w:tblpY="248"/>
        <w:tblOverlap w:val="never"/>
        <w:tblW w:w="9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03"/>
        <w:gridCol w:w="767"/>
        <w:gridCol w:w="369"/>
        <w:gridCol w:w="723"/>
        <w:gridCol w:w="373"/>
        <w:gridCol w:w="1255"/>
        <w:gridCol w:w="198"/>
        <w:gridCol w:w="1480"/>
        <w:gridCol w:w="114"/>
        <w:gridCol w:w="278"/>
        <w:gridCol w:w="737"/>
        <w:gridCol w:w="261"/>
        <w:gridCol w:w="242"/>
        <w:gridCol w:w="619"/>
        <w:gridCol w:w="677"/>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13" w:type="dxa"/>
            <w:gridSpan w:val="2"/>
            <w:vAlign w:val="center"/>
          </w:tcPr>
          <w:p>
            <w:pPr>
              <w:overflowPunct w:val="0"/>
              <w:spacing w:line="240" w:lineRule="exact"/>
              <w:jc w:val="center"/>
              <w:rPr>
                <w:rFonts w:ascii="黑体" w:hAnsi="黑体" w:eastAsia="黑体"/>
                <w:szCs w:val="21"/>
              </w:rPr>
            </w:pPr>
            <w:r>
              <w:rPr>
                <w:rFonts w:hint="eastAsia" w:ascii="黑体" w:hAnsi="黑体" w:eastAsia="黑体"/>
                <w:szCs w:val="21"/>
              </w:rPr>
              <w:t>姓   名</w:t>
            </w:r>
          </w:p>
        </w:tc>
        <w:tc>
          <w:tcPr>
            <w:tcW w:w="1136" w:type="dxa"/>
            <w:gridSpan w:val="2"/>
            <w:vAlign w:val="center"/>
          </w:tcPr>
          <w:p>
            <w:pPr>
              <w:overflowPunct w:val="0"/>
              <w:spacing w:line="240" w:lineRule="exact"/>
              <w:jc w:val="center"/>
              <w:rPr>
                <w:rFonts w:ascii="黑体" w:hAnsi="黑体" w:eastAsia="黑体"/>
                <w:szCs w:val="21"/>
              </w:rPr>
            </w:pPr>
          </w:p>
        </w:tc>
        <w:tc>
          <w:tcPr>
            <w:tcW w:w="1096" w:type="dxa"/>
            <w:gridSpan w:val="2"/>
            <w:vAlign w:val="center"/>
          </w:tcPr>
          <w:p>
            <w:pPr>
              <w:overflowPunct w:val="0"/>
              <w:spacing w:line="240" w:lineRule="exact"/>
              <w:jc w:val="center"/>
              <w:rPr>
                <w:rFonts w:ascii="黑体" w:hAnsi="黑体" w:eastAsia="黑体"/>
                <w:szCs w:val="21"/>
              </w:rPr>
            </w:pPr>
            <w:r>
              <w:rPr>
                <w:rFonts w:hint="eastAsia" w:ascii="黑体" w:hAnsi="黑体" w:eastAsia="黑体"/>
                <w:szCs w:val="21"/>
              </w:rPr>
              <w:t>身份证号</w:t>
            </w:r>
          </w:p>
        </w:tc>
        <w:tc>
          <w:tcPr>
            <w:tcW w:w="2933" w:type="dxa"/>
            <w:gridSpan w:val="3"/>
            <w:vAlign w:val="center"/>
          </w:tcPr>
          <w:p>
            <w:pPr>
              <w:overflowPunct w:val="0"/>
              <w:spacing w:line="240" w:lineRule="exact"/>
              <w:jc w:val="center"/>
              <w:rPr>
                <w:rFonts w:ascii="黑体" w:hAnsi="黑体" w:eastAsia="黑体"/>
                <w:szCs w:val="21"/>
              </w:rPr>
            </w:pPr>
          </w:p>
        </w:tc>
        <w:tc>
          <w:tcPr>
            <w:tcW w:w="1129" w:type="dxa"/>
            <w:gridSpan w:val="3"/>
            <w:vAlign w:val="center"/>
          </w:tcPr>
          <w:p>
            <w:pPr>
              <w:overflowPunct w:val="0"/>
              <w:spacing w:line="240" w:lineRule="exact"/>
              <w:jc w:val="center"/>
              <w:rPr>
                <w:rFonts w:ascii="黑体" w:hAnsi="黑体" w:eastAsia="黑体"/>
                <w:szCs w:val="21"/>
              </w:rPr>
            </w:pPr>
            <w:r>
              <w:rPr>
                <w:rFonts w:hint="eastAsia" w:ascii="黑体" w:hAnsi="黑体" w:eastAsia="黑体"/>
                <w:szCs w:val="21"/>
              </w:rPr>
              <w:t>联系电话</w:t>
            </w:r>
          </w:p>
        </w:tc>
        <w:tc>
          <w:tcPr>
            <w:tcW w:w="2430" w:type="dxa"/>
            <w:gridSpan w:val="5"/>
            <w:vAlign w:val="center"/>
          </w:tcPr>
          <w:p>
            <w:pPr>
              <w:overflowPunct w:val="0"/>
              <w:spacing w:line="24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838" w:type="dxa"/>
            <w:gridSpan w:val="17"/>
            <w:vAlign w:val="center"/>
          </w:tcPr>
          <w:p>
            <w:pPr>
              <w:overflowPunct w:val="0"/>
              <w:spacing w:line="240" w:lineRule="exact"/>
              <w:jc w:val="center"/>
              <w:rPr>
                <w:rFonts w:ascii="黑体" w:hAnsi="黑体" w:eastAsia="黑体"/>
                <w:szCs w:val="21"/>
              </w:rPr>
            </w:pPr>
            <w:r>
              <w:rPr>
                <w:rFonts w:ascii="黑体" w:hAnsi="黑体" w:eastAsia="黑体"/>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1880" w:type="dxa"/>
            <w:gridSpan w:val="3"/>
          </w:tcPr>
          <w:p>
            <w:pPr>
              <w:overflowPunct w:val="0"/>
              <w:spacing w:line="240" w:lineRule="exact"/>
              <w:jc w:val="center"/>
              <w:rPr>
                <w:rFonts w:eastAsia="黑体"/>
                <w:szCs w:val="21"/>
              </w:rPr>
            </w:pPr>
          </w:p>
          <w:p>
            <w:pPr>
              <w:overflowPunct w:val="0"/>
              <w:spacing w:line="240" w:lineRule="exact"/>
              <w:jc w:val="center"/>
              <w:rPr>
                <w:rFonts w:eastAsia="黑体"/>
                <w:szCs w:val="21"/>
              </w:rPr>
            </w:pPr>
            <w:r>
              <w:rPr>
                <w:rFonts w:hint="eastAsia" w:eastAsia="黑体"/>
                <w:szCs w:val="21"/>
              </w:rPr>
              <w:t>7</w:t>
            </w:r>
            <w:r>
              <w:rPr>
                <w:rFonts w:eastAsia="黑体"/>
                <w:szCs w:val="21"/>
              </w:rPr>
              <w:t>天内〔</w:t>
            </w:r>
            <w:r>
              <w:rPr>
                <w:rFonts w:hint="eastAsia" w:eastAsia="黑体"/>
                <w:szCs w:val="21"/>
              </w:rPr>
              <w:t>报名前7天</w:t>
            </w:r>
            <w:r>
              <w:rPr>
                <w:rFonts w:eastAsia="黑体"/>
                <w:szCs w:val="21"/>
              </w:rPr>
              <w:t>〕国内中、高风险等疫情重点地区旅居地〔县（市、区）〕(未到过的此栏空白)</w:t>
            </w:r>
          </w:p>
        </w:tc>
        <w:tc>
          <w:tcPr>
            <w:tcW w:w="1465" w:type="dxa"/>
            <w:gridSpan w:val="3"/>
            <w:vAlign w:val="center"/>
          </w:tcPr>
          <w:p>
            <w:pPr>
              <w:overflowPunct w:val="0"/>
              <w:spacing w:line="240" w:lineRule="exact"/>
              <w:jc w:val="center"/>
              <w:rPr>
                <w:rFonts w:eastAsia="黑体"/>
                <w:szCs w:val="21"/>
              </w:rPr>
            </w:pPr>
            <w:r>
              <w:rPr>
                <w:rFonts w:hint="eastAsia" w:eastAsia="黑体"/>
                <w:szCs w:val="21"/>
              </w:rPr>
              <w:t>10</w:t>
            </w:r>
            <w:r>
              <w:rPr>
                <w:rFonts w:eastAsia="黑体"/>
                <w:szCs w:val="21"/>
              </w:rPr>
              <w:t>天内〔</w:t>
            </w:r>
            <w:r>
              <w:rPr>
                <w:rFonts w:hint="eastAsia" w:eastAsia="黑体"/>
                <w:szCs w:val="21"/>
              </w:rPr>
              <w:t>报名考前10天</w:t>
            </w:r>
            <w:r>
              <w:rPr>
                <w:rFonts w:eastAsia="黑体"/>
                <w:szCs w:val="21"/>
              </w:rPr>
              <w:t>〕境外</w:t>
            </w:r>
            <w:r>
              <w:rPr>
                <w:rFonts w:hint="eastAsia" w:eastAsia="黑体"/>
                <w:szCs w:val="21"/>
              </w:rPr>
              <w:t>或港澳台</w:t>
            </w:r>
            <w:r>
              <w:rPr>
                <w:rFonts w:eastAsia="黑体"/>
                <w:szCs w:val="21"/>
              </w:rPr>
              <w:t>旅居</w:t>
            </w:r>
            <w:r>
              <w:rPr>
                <w:rFonts w:hint="eastAsia" w:eastAsia="黑体"/>
                <w:szCs w:val="21"/>
              </w:rPr>
              <w:t>史</w:t>
            </w:r>
            <w:r>
              <w:rPr>
                <w:rFonts w:eastAsia="黑体"/>
                <w:szCs w:val="21"/>
              </w:rPr>
              <w:t>（国家地区）(未到过的此栏空白)</w:t>
            </w:r>
          </w:p>
        </w:tc>
        <w:tc>
          <w:tcPr>
            <w:tcW w:w="1453" w:type="dxa"/>
            <w:gridSpan w:val="2"/>
            <w:vAlign w:val="center"/>
          </w:tcPr>
          <w:p>
            <w:pPr>
              <w:overflowPunct w:val="0"/>
              <w:spacing w:line="240" w:lineRule="exact"/>
              <w:jc w:val="center"/>
              <w:rPr>
                <w:rFonts w:eastAsia="黑体"/>
                <w:szCs w:val="21"/>
              </w:rPr>
            </w:pPr>
            <w:r>
              <w:rPr>
                <w:rFonts w:eastAsia="黑体"/>
                <w:szCs w:val="21"/>
              </w:rPr>
              <w:t>居住社区、村</w:t>
            </w:r>
            <w:r>
              <w:rPr>
                <w:rFonts w:hint="eastAsia" w:eastAsia="黑体"/>
                <w:szCs w:val="21"/>
              </w:rPr>
              <w:t>7</w:t>
            </w:r>
            <w:r>
              <w:rPr>
                <w:rFonts w:eastAsia="黑体"/>
                <w:szCs w:val="21"/>
              </w:rPr>
              <w:t>天内〔</w:t>
            </w:r>
            <w:r>
              <w:rPr>
                <w:rFonts w:hint="eastAsia" w:eastAsia="黑体"/>
                <w:szCs w:val="21"/>
              </w:rPr>
              <w:t>报名前7天</w:t>
            </w:r>
            <w:r>
              <w:rPr>
                <w:rFonts w:eastAsia="黑体"/>
                <w:szCs w:val="21"/>
              </w:rPr>
              <w:t>〕发生疫情</w:t>
            </w:r>
          </w:p>
          <w:p>
            <w:pPr>
              <w:pStyle w:val="15"/>
              <w:overflowPunct w:val="0"/>
              <w:spacing w:line="240" w:lineRule="exact"/>
              <w:ind w:firstLine="0" w:firstLineChars="0"/>
              <w:jc w:val="center"/>
              <w:rPr>
                <w:rFonts w:eastAsia="黑体"/>
                <w:szCs w:val="21"/>
              </w:rPr>
            </w:pPr>
            <w:r>
              <w:rPr>
                <w:rFonts w:hint="eastAsia" w:ascii="宋体" w:hAnsi="宋体" w:cs="宋体"/>
                <w:szCs w:val="21"/>
              </w:rPr>
              <w:t>①</w:t>
            </w:r>
            <w:r>
              <w:rPr>
                <w:rFonts w:eastAsia="黑体"/>
                <w:szCs w:val="21"/>
              </w:rPr>
              <w:t>是</w:t>
            </w:r>
            <w:r>
              <w:rPr>
                <w:rFonts w:hint="eastAsia" w:ascii="宋体" w:hAnsi="宋体" w:cs="宋体"/>
                <w:szCs w:val="21"/>
              </w:rPr>
              <w:t>②</w:t>
            </w:r>
            <w:r>
              <w:rPr>
                <w:rFonts w:eastAsia="黑体"/>
                <w:szCs w:val="21"/>
              </w:rPr>
              <w:t>否</w:t>
            </w:r>
          </w:p>
        </w:tc>
        <w:tc>
          <w:tcPr>
            <w:tcW w:w="1872" w:type="dxa"/>
            <w:gridSpan w:val="3"/>
            <w:vAlign w:val="center"/>
          </w:tcPr>
          <w:p>
            <w:pPr>
              <w:overflowPunct w:val="0"/>
              <w:spacing w:line="240" w:lineRule="exact"/>
              <w:jc w:val="center"/>
              <w:rPr>
                <w:rFonts w:eastAsia="黑体"/>
                <w:szCs w:val="21"/>
              </w:rPr>
            </w:pPr>
            <w:r>
              <w:rPr>
                <w:rFonts w:eastAsia="黑体"/>
                <w:szCs w:val="21"/>
              </w:rPr>
              <w:t>属于下列哪种情形：①确诊病例②无症状感染者③疑似病例④密切接触者⑤密切接触者的密切接触者⑥以上都不是</w:t>
            </w:r>
          </w:p>
        </w:tc>
        <w:tc>
          <w:tcPr>
            <w:tcW w:w="998" w:type="dxa"/>
            <w:gridSpan w:val="2"/>
            <w:vAlign w:val="center"/>
          </w:tcPr>
          <w:p>
            <w:pPr>
              <w:overflowPunct w:val="0"/>
              <w:spacing w:line="240" w:lineRule="exact"/>
              <w:jc w:val="center"/>
              <w:rPr>
                <w:rFonts w:eastAsia="黑体"/>
                <w:szCs w:val="21"/>
              </w:rPr>
            </w:pPr>
            <w:r>
              <w:rPr>
                <w:rFonts w:eastAsia="黑体"/>
                <w:szCs w:val="21"/>
              </w:rPr>
              <w:t>是否解除医学隔离观察：①是②否③不属于</w:t>
            </w:r>
          </w:p>
        </w:tc>
        <w:tc>
          <w:tcPr>
            <w:tcW w:w="861" w:type="dxa"/>
            <w:gridSpan w:val="2"/>
            <w:vAlign w:val="center"/>
          </w:tcPr>
          <w:p>
            <w:pPr>
              <w:overflowPunct w:val="0"/>
              <w:spacing w:line="240" w:lineRule="exact"/>
              <w:ind w:right="-25" w:rightChars="-12"/>
              <w:jc w:val="center"/>
              <w:rPr>
                <w:rFonts w:eastAsia="黑体"/>
                <w:szCs w:val="21"/>
              </w:rPr>
            </w:pPr>
            <w:r>
              <w:rPr>
                <w:rFonts w:hint="eastAsia" w:eastAsia="黑体"/>
                <w:szCs w:val="21"/>
              </w:rPr>
              <w:t>72小时内（报名前）</w:t>
            </w:r>
            <w:r>
              <w:rPr>
                <w:rFonts w:eastAsia="黑体"/>
                <w:szCs w:val="21"/>
              </w:rPr>
              <w:t>核酸检测</w:t>
            </w:r>
            <w:r>
              <w:rPr>
                <w:rFonts w:hint="eastAsia" w:eastAsia="黑体"/>
                <w:szCs w:val="21"/>
              </w:rPr>
              <w:t>次数</w:t>
            </w:r>
          </w:p>
        </w:tc>
        <w:tc>
          <w:tcPr>
            <w:tcW w:w="677" w:type="dxa"/>
            <w:vAlign w:val="center"/>
          </w:tcPr>
          <w:p>
            <w:pPr>
              <w:overflowPunct w:val="0"/>
              <w:spacing w:line="240" w:lineRule="exact"/>
              <w:jc w:val="center"/>
              <w:rPr>
                <w:rFonts w:eastAsia="黑体"/>
                <w:szCs w:val="21"/>
              </w:rPr>
            </w:pPr>
            <w:r>
              <w:rPr>
                <w:rFonts w:hint="eastAsia" w:eastAsia="黑体"/>
                <w:szCs w:val="21"/>
              </w:rPr>
              <w:t>核酸检测日期</w:t>
            </w:r>
          </w:p>
        </w:tc>
        <w:tc>
          <w:tcPr>
            <w:tcW w:w="631" w:type="dxa"/>
            <w:vAlign w:val="center"/>
          </w:tcPr>
          <w:p>
            <w:pPr>
              <w:overflowPunct w:val="0"/>
              <w:spacing w:line="240" w:lineRule="exact"/>
              <w:jc w:val="center"/>
              <w:rPr>
                <w:rFonts w:eastAsia="黑体"/>
                <w:szCs w:val="21"/>
              </w:rPr>
            </w:pPr>
            <w:r>
              <w:rPr>
                <w:rFonts w:hint="eastAsia" w:eastAsia="黑体"/>
                <w:szCs w:val="21"/>
              </w:rPr>
              <w:t>结果</w:t>
            </w:r>
            <w:r>
              <w:rPr>
                <w:rFonts w:eastAsia="黑体"/>
                <w:szCs w:val="21"/>
              </w:rPr>
              <w:t>①</w:t>
            </w:r>
          </w:p>
          <w:p>
            <w:pPr>
              <w:overflowPunct w:val="0"/>
              <w:spacing w:line="240" w:lineRule="exact"/>
              <w:jc w:val="center"/>
              <w:rPr>
                <w:rFonts w:eastAsia="黑体"/>
                <w:szCs w:val="21"/>
              </w:rPr>
            </w:pPr>
            <w:r>
              <w:rPr>
                <w:rFonts w:hint="eastAsia" w:eastAsia="黑体"/>
                <w:szCs w:val="21"/>
              </w:rPr>
              <w:t>阴性</w:t>
            </w:r>
          </w:p>
          <w:p>
            <w:pPr>
              <w:overflowPunct w:val="0"/>
              <w:spacing w:line="240" w:lineRule="exact"/>
              <w:jc w:val="center"/>
              <w:rPr>
                <w:rFonts w:eastAsia="黑体"/>
                <w:szCs w:val="21"/>
              </w:rPr>
            </w:pPr>
            <w:r>
              <w:rPr>
                <w:rFonts w:eastAsia="黑体"/>
                <w:szCs w:val="21"/>
              </w:rPr>
              <w:t>②</w:t>
            </w:r>
          </w:p>
          <w:p>
            <w:pPr>
              <w:overflowPunct w:val="0"/>
              <w:spacing w:line="240" w:lineRule="exact"/>
              <w:jc w:val="center"/>
              <w:rPr>
                <w:rFonts w:eastAsia="黑体"/>
                <w:szCs w:val="21"/>
              </w:rPr>
            </w:pPr>
            <w:r>
              <w:rPr>
                <w:rFonts w:hint="eastAsia" w:eastAsia="黑体"/>
                <w:szCs w:val="21"/>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80" w:type="dxa"/>
            <w:gridSpan w:val="3"/>
          </w:tcPr>
          <w:p>
            <w:pPr>
              <w:overflowPunct w:val="0"/>
              <w:spacing w:line="280" w:lineRule="exact"/>
              <w:jc w:val="left"/>
              <w:rPr>
                <w:rFonts w:eastAsia="黑体"/>
                <w:szCs w:val="21"/>
              </w:rPr>
            </w:pPr>
          </w:p>
        </w:tc>
        <w:tc>
          <w:tcPr>
            <w:tcW w:w="1465" w:type="dxa"/>
            <w:gridSpan w:val="3"/>
            <w:vAlign w:val="center"/>
          </w:tcPr>
          <w:p>
            <w:pPr>
              <w:overflowPunct w:val="0"/>
              <w:spacing w:line="280" w:lineRule="exact"/>
              <w:jc w:val="left"/>
              <w:rPr>
                <w:rFonts w:eastAsia="黑体"/>
                <w:szCs w:val="21"/>
              </w:rPr>
            </w:pPr>
          </w:p>
        </w:tc>
        <w:tc>
          <w:tcPr>
            <w:tcW w:w="1453" w:type="dxa"/>
            <w:gridSpan w:val="2"/>
            <w:vAlign w:val="center"/>
          </w:tcPr>
          <w:p>
            <w:pPr>
              <w:overflowPunct w:val="0"/>
              <w:spacing w:line="280" w:lineRule="exact"/>
              <w:jc w:val="left"/>
              <w:rPr>
                <w:rFonts w:eastAsia="黑体"/>
                <w:szCs w:val="21"/>
              </w:rPr>
            </w:pPr>
          </w:p>
        </w:tc>
        <w:tc>
          <w:tcPr>
            <w:tcW w:w="1872" w:type="dxa"/>
            <w:gridSpan w:val="3"/>
            <w:vAlign w:val="center"/>
          </w:tcPr>
          <w:p>
            <w:pPr>
              <w:overflowPunct w:val="0"/>
              <w:spacing w:line="280" w:lineRule="exact"/>
              <w:jc w:val="left"/>
              <w:rPr>
                <w:rFonts w:eastAsia="黑体"/>
                <w:szCs w:val="21"/>
              </w:rPr>
            </w:pPr>
          </w:p>
        </w:tc>
        <w:tc>
          <w:tcPr>
            <w:tcW w:w="998" w:type="dxa"/>
            <w:gridSpan w:val="2"/>
            <w:vAlign w:val="center"/>
          </w:tcPr>
          <w:p>
            <w:pPr>
              <w:overflowPunct w:val="0"/>
              <w:spacing w:line="280" w:lineRule="exact"/>
              <w:jc w:val="left"/>
              <w:rPr>
                <w:rFonts w:eastAsia="黑体"/>
                <w:szCs w:val="21"/>
              </w:rPr>
            </w:pPr>
          </w:p>
        </w:tc>
        <w:tc>
          <w:tcPr>
            <w:tcW w:w="861" w:type="dxa"/>
            <w:gridSpan w:val="2"/>
            <w:vAlign w:val="center"/>
          </w:tcPr>
          <w:p>
            <w:pPr>
              <w:overflowPunct w:val="0"/>
              <w:spacing w:line="280" w:lineRule="exact"/>
              <w:jc w:val="left"/>
              <w:rPr>
                <w:rFonts w:eastAsia="黑体"/>
                <w:szCs w:val="21"/>
              </w:rPr>
            </w:pPr>
          </w:p>
        </w:tc>
        <w:tc>
          <w:tcPr>
            <w:tcW w:w="677" w:type="dxa"/>
            <w:vAlign w:val="center"/>
          </w:tcPr>
          <w:p>
            <w:pPr>
              <w:overflowPunct w:val="0"/>
              <w:spacing w:line="280" w:lineRule="exact"/>
              <w:jc w:val="left"/>
              <w:rPr>
                <w:rFonts w:eastAsia="黑体"/>
                <w:szCs w:val="21"/>
              </w:rPr>
            </w:pPr>
          </w:p>
        </w:tc>
        <w:tc>
          <w:tcPr>
            <w:tcW w:w="631" w:type="dxa"/>
            <w:vAlign w:val="center"/>
          </w:tcPr>
          <w:p>
            <w:pPr>
              <w:overflowPunct w:val="0"/>
              <w:spacing w:line="280" w:lineRule="exact"/>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838" w:type="dxa"/>
            <w:gridSpan w:val="17"/>
            <w:vAlign w:val="center"/>
          </w:tcPr>
          <w:p>
            <w:pPr>
              <w:overflowPunct w:val="0"/>
              <w:spacing w:line="280" w:lineRule="exact"/>
              <w:jc w:val="center"/>
              <w:rPr>
                <w:rFonts w:eastAsia="黑体"/>
                <w:szCs w:val="21"/>
              </w:rPr>
            </w:pPr>
            <w:r>
              <w:rPr>
                <w:rFonts w:eastAsia="黑体"/>
                <w:szCs w:val="21"/>
              </w:rPr>
              <w:t>健康监测（</w:t>
            </w:r>
            <w:r>
              <w:rPr>
                <w:rFonts w:hint="eastAsia" w:eastAsia="黑体"/>
                <w:szCs w:val="21"/>
              </w:rPr>
              <w:t>报名前10天</w:t>
            </w:r>
            <w:r>
              <w:rPr>
                <w:rFonts w:eastAsia="黑体"/>
                <w:szCs w:val="21"/>
              </w:rPr>
              <w:t>开始起）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10" w:type="dxa"/>
            <w:vAlign w:val="center"/>
          </w:tcPr>
          <w:p>
            <w:pPr>
              <w:overflowPunct w:val="0"/>
              <w:spacing w:line="220" w:lineRule="exact"/>
              <w:jc w:val="center"/>
              <w:rPr>
                <w:rFonts w:eastAsia="黑体"/>
                <w:szCs w:val="21"/>
              </w:rPr>
            </w:pPr>
            <w:r>
              <w:rPr>
                <w:rFonts w:eastAsia="黑体"/>
                <w:szCs w:val="21"/>
              </w:rPr>
              <w:t>天数</w:t>
            </w:r>
          </w:p>
        </w:tc>
        <w:tc>
          <w:tcPr>
            <w:tcW w:w="1070" w:type="dxa"/>
            <w:gridSpan w:val="2"/>
            <w:vAlign w:val="center"/>
          </w:tcPr>
          <w:p>
            <w:pPr>
              <w:overflowPunct w:val="0"/>
              <w:spacing w:line="220" w:lineRule="exact"/>
              <w:jc w:val="center"/>
              <w:rPr>
                <w:rFonts w:eastAsia="黑体"/>
                <w:szCs w:val="21"/>
              </w:rPr>
            </w:pPr>
            <w:r>
              <w:rPr>
                <w:rFonts w:eastAsia="黑体"/>
                <w:szCs w:val="21"/>
              </w:rPr>
              <w:t>监测日期</w:t>
            </w:r>
          </w:p>
          <w:p>
            <w:pPr>
              <w:overflowPunct w:val="0"/>
              <w:spacing w:line="220" w:lineRule="exact"/>
              <w:jc w:val="center"/>
              <w:rPr>
                <w:rFonts w:eastAsia="黑体"/>
                <w:szCs w:val="21"/>
              </w:rPr>
            </w:pPr>
            <w:r>
              <w:rPr>
                <w:rFonts w:hint="eastAsia" w:eastAsia="黑体"/>
                <w:szCs w:val="21"/>
              </w:rPr>
              <w:t>（报名前10天）</w:t>
            </w:r>
          </w:p>
        </w:tc>
        <w:tc>
          <w:tcPr>
            <w:tcW w:w="1092" w:type="dxa"/>
            <w:gridSpan w:val="2"/>
            <w:vAlign w:val="center"/>
          </w:tcPr>
          <w:p>
            <w:pPr>
              <w:overflowPunct w:val="0"/>
              <w:spacing w:line="220" w:lineRule="exact"/>
              <w:jc w:val="left"/>
              <w:rPr>
                <w:rFonts w:eastAsia="黑体"/>
                <w:szCs w:val="21"/>
              </w:rPr>
            </w:pPr>
            <w:r>
              <w:rPr>
                <w:rFonts w:hint="eastAsia" w:eastAsia="黑体"/>
                <w:szCs w:val="21"/>
              </w:rPr>
              <w:t>健康</w:t>
            </w:r>
            <w:r>
              <w:rPr>
                <w:rFonts w:eastAsia="黑体"/>
                <w:szCs w:val="21"/>
              </w:rPr>
              <w:t>码：</w:t>
            </w:r>
            <w:r>
              <w:rPr>
                <w:rFonts w:hint="eastAsia" w:ascii="宋体" w:hAnsi="宋体" w:cs="宋体"/>
                <w:szCs w:val="21"/>
              </w:rPr>
              <w:t>①</w:t>
            </w:r>
            <w:r>
              <w:rPr>
                <w:rFonts w:eastAsia="黑体"/>
                <w:szCs w:val="21"/>
              </w:rPr>
              <w:t>绿码</w:t>
            </w:r>
            <w:r>
              <w:rPr>
                <w:rFonts w:hint="eastAsia" w:ascii="宋体" w:hAnsi="宋体" w:cs="宋体"/>
                <w:szCs w:val="21"/>
              </w:rPr>
              <w:t>②</w:t>
            </w:r>
            <w:r>
              <w:rPr>
                <w:rFonts w:eastAsia="黑体"/>
                <w:szCs w:val="21"/>
              </w:rPr>
              <w:t>红码</w:t>
            </w:r>
            <w:r>
              <w:rPr>
                <w:rFonts w:hint="eastAsia" w:ascii="宋体" w:hAnsi="宋体" w:cs="宋体"/>
                <w:szCs w:val="21"/>
              </w:rPr>
              <w:t>③</w:t>
            </w:r>
            <w:r>
              <w:rPr>
                <w:rFonts w:eastAsia="黑体"/>
                <w:szCs w:val="21"/>
              </w:rPr>
              <w:t>黄码</w:t>
            </w:r>
          </w:p>
        </w:tc>
        <w:tc>
          <w:tcPr>
            <w:tcW w:w="1628" w:type="dxa"/>
            <w:gridSpan w:val="2"/>
            <w:vAlign w:val="center"/>
          </w:tcPr>
          <w:p>
            <w:pPr>
              <w:overflowPunct w:val="0"/>
              <w:spacing w:line="240" w:lineRule="exact"/>
              <w:jc w:val="left"/>
              <w:rPr>
                <w:rFonts w:eastAsia="黑体"/>
                <w:szCs w:val="21"/>
              </w:rPr>
            </w:pPr>
            <w:r>
              <w:rPr>
                <w:rFonts w:eastAsia="黑体"/>
                <w:szCs w:val="21"/>
              </w:rPr>
              <w:t>通信大数据行程卡：①绿卡②绿卡，但前</w:t>
            </w:r>
            <w:r>
              <w:rPr>
                <w:rFonts w:hint="eastAsia" w:eastAsia="黑体"/>
                <w:szCs w:val="21"/>
              </w:rPr>
              <w:t>7</w:t>
            </w:r>
            <w:r>
              <w:rPr>
                <w:rFonts w:eastAsia="黑体"/>
                <w:szCs w:val="21"/>
              </w:rPr>
              <w:t>天到达或途径</w:t>
            </w:r>
            <w:r>
              <w:rPr>
                <w:rFonts w:hint="eastAsia" w:eastAsia="黑体"/>
                <w:szCs w:val="21"/>
              </w:rPr>
              <w:t>中高风险地区所在城市</w:t>
            </w:r>
          </w:p>
        </w:tc>
        <w:tc>
          <w:tcPr>
            <w:tcW w:w="1792" w:type="dxa"/>
            <w:gridSpan w:val="3"/>
            <w:vAlign w:val="center"/>
          </w:tcPr>
          <w:p>
            <w:pPr>
              <w:overflowPunct w:val="0"/>
              <w:spacing w:line="260" w:lineRule="exact"/>
              <w:rPr>
                <w:rFonts w:ascii="Arial" w:hAnsi="Arial" w:eastAsia="黑体" w:cs="Arial"/>
                <w:szCs w:val="21"/>
              </w:rPr>
            </w:pPr>
            <w:r>
              <w:rPr>
                <w:rFonts w:hint="eastAsia" w:ascii="Arial" w:hAnsi="Arial" w:eastAsia="黑体" w:cs="Arial"/>
                <w:szCs w:val="21"/>
              </w:rPr>
              <w:t>体温是否正常</w:t>
            </w:r>
          </w:p>
          <w:p>
            <w:pPr>
              <w:overflowPunct w:val="0"/>
              <w:spacing w:line="260" w:lineRule="exact"/>
              <w:rPr>
                <w:rFonts w:ascii="Arial" w:hAnsi="Arial" w:eastAsia="黑体" w:cs="Arial"/>
                <w:szCs w:val="21"/>
              </w:rPr>
            </w:pPr>
            <w:r>
              <w:rPr>
                <w:rFonts w:hint="eastAsia" w:ascii="Arial" w:hAnsi="Arial" w:eastAsia="黑体" w:cs="Arial"/>
                <w:szCs w:val="21"/>
              </w:rPr>
              <w:t>正常值:＜37.3</w:t>
            </w:r>
            <w:r>
              <w:rPr>
                <w:rFonts w:hint="eastAsia" w:ascii="宋体" w:hAnsi="宋体" w:cs="宋体"/>
                <w:szCs w:val="21"/>
              </w:rPr>
              <w:t>℃</w:t>
            </w:r>
          </w:p>
        </w:tc>
        <w:tc>
          <w:tcPr>
            <w:tcW w:w="1518" w:type="dxa"/>
            <w:gridSpan w:val="4"/>
            <w:vAlign w:val="center"/>
          </w:tcPr>
          <w:p>
            <w:pPr>
              <w:overflowPunct w:val="0"/>
              <w:spacing w:line="220" w:lineRule="exact"/>
              <w:jc w:val="left"/>
              <w:rPr>
                <w:rFonts w:eastAsia="黑体"/>
                <w:szCs w:val="21"/>
              </w:rPr>
            </w:pPr>
            <w:r>
              <w:rPr>
                <w:rFonts w:eastAsia="黑体"/>
                <w:szCs w:val="21"/>
              </w:rPr>
              <w:t>是否有以下症状：①发热②乏力③咳嗽或打喷嚏④咽痛⑤腹泻⑥呕吐⑦黄疸⑧皮疹⑨结膜充血⑩都没有</w:t>
            </w:r>
          </w:p>
        </w:tc>
        <w:tc>
          <w:tcPr>
            <w:tcW w:w="1927" w:type="dxa"/>
            <w:gridSpan w:val="3"/>
            <w:vAlign w:val="center"/>
          </w:tcPr>
          <w:p>
            <w:pPr>
              <w:overflowPunct w:val="0"/>
              <w:spacing w:line="220" w:lineRule="exact"/>
              <w:jc w:val="left"/>
              <w:rPr>
                <w:rFonts w:eastAsia="黑体"/>
                <w:szCs w:val="21"/>
              </w:rPr>
            </w:pPr>
            <w:r>
              <w:rPr>
                <w:rFonts w:eastAsia="黑体"/>
                <w:szCs w:val="21"/>
              </w:rPr>
              <w:t>如出现以上所列症状，是否排除疑似传染病：①是②否(未出现以上所列症状的此栏空白)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0" w:type="dxa"/>
            <w:vAlign w:val="center"/>
          </w:tcPr>
          <w:p>
            <w:pPr>
              <w:overflowPunct w:val="0"/>
              <w:spacing w:line="240" w:lineRule="exact"/>
              <w:jc w:val="center"/>
              <w:rPr>
                <w:szCs w:val="21"/>
              </w:rPr>
            </w:pPr>
            <w:r>
              <w:rPr>
                <w:szCs w:val="21"/>
              </w:rPr>
              <w:t>1</w:t>
            </w:r>
          </w:p>
        </w:tc>
        <w:tc>
          <w:tcPr>
            <w:tcW w:w="1070" w:type="dxa"/>
            <w:gridSpan w:val="2"/>
            <w:vAlign w:val="center"/>
          </w:tcPr>
          <w:p>
            <w:pPr>
              <w:overflowPunct w:val="0"/>
              <w:spacing w:line="240" w:lineRule="exact"/>
              <w:jc w:val="center"/>
              <w:rPr>
                <w:szCs w:val="21"/>
                <w:u w:val="single"/>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jc w:val="lef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0" w:type="dxa"/>
            <w:vAlign w:val="center"/>
          </w:tcPr>
          <w:p>
            <w:pPr>
              <w:overflowPunct w:val="0"/>
              <w:spacing w:line="240" w:lineRule="exact"/>
              <w:jc w:val="center"/>
              <w:rPr>
                <w:szCs w:val="21"/>
              </w:rPr>
            </w:pPr>
            <w:r>
              <w:rPr>
                <w:szCs w:val="21"/>
              </w:rPr>
              <w:t>2</w:t>
            </w:r>
          </w:p>
        </w:tc>
        <w:tc>
          <w:tcPr>
            <w:tcW w:w="1070" w:type="dxa"/>
            <w:gridSpan w:val="2"/>
            <w:vAlign w:val="center"/>
          </w:tcPr>
          <w:p>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jc w:val="lef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0" w:type="dxa"/>
            <w:vAlign w:val="center"/>
          </w:tcPr>
          <w:p>
            <w:pPr>
              <w:overflowPunct w:val="0"/>
              <w:spacing w:line="240" w:lineRule="exact"/>
              <w:jc w:val="center"/>
              <w:rPr>
                <w:szCs w:val="21"/>
              </w:rPr>
            </w:pPr>
            <w:r>
              <w:rPr>
                <w:szCs w:val="21"/>
              </w:rPr>
              <w:t>3</w:t>
            </w:r>
          </w:p>
        </w:tc>
        <w:tc>
          <w:tcPr>
            <w:tcW w:w="1070" w:type="dxa"/>
            <w:gridSpan w:val="2"/>
            <w:vAlign w:val="center"/>
          </w:tcPr>
          <w:p>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jc w:val="lef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0" w:type="dxa"/>
            <w:vAlign w:val="center"/>
          </w:tcPr>
          <w:p>
            <w:pPr>
              <w:overflowPunct w:val="0"/>
              <w:spacing w:line="240" w:lineRule="exact"/>
              <w:jc w:val="center"/>
              <w:rPr>
                <w:szCs w:val="21"/>
              </w:rPr>
            </w:pPr>
            <w:r>
              <w:rPr>
                <w:szCs w:val="21"/>
              </w:rPr>
              <w:t>4</w:t>
            </w:r>
          </w:p>
        </w:tc>
        <w:tc>
          <w:tcPr>
            <w:tcW w:w="1070" w:type="dxa"/>
            <w:gridSpan w:val="2"/>
            <w:vAlign w:val="center"/>
          </w:tcPr>
          <w:p>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jc w:val="lef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0" w:type="dxa"/>
            <w:vAlign w:val="center"/>
          </w:tcPr>
          <w:p>
            <w:pPr>
              <w:overflowPunct w:val="0"/>
              <w:spacing w:line="240" w:lineRule="exact"/>
              <w:jc w:val="center"/>
              <w:rPr>
                <w:szCs w:val="21"/>
              </w:rPr>
            </w:pPr>
            <w:r>
              <w:rPr>
                <w:szCs w:val="21"/>
              </w:rPr>
              <w:t>5</w:t>
            </w:r>
          </w:p>
        </w:tc>
        <w:tc>
          <w:tcPr>
            <w:tcW w:w="1070" w:type="dxa"/>
            <w:gridSpan w:val="2"/>
            <w:vAlign w:val="center"/>
          </w:tcPr>
          <w:p>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jc w:val="lef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0" w:type="dxa"/>
            <w:vAlign w:val="center"/>
          </w:tcPr>
          <w:p>
            <w:pPr>
              <w:overflowPunct w:val="0"/>
              <w:spacing w:line="240" w:lineRule="exact"/>
              <w:jc w:val="center"/>
              <w:rPr>
                <w:szCs w:val="21"/>
              </w:rPr>
            </w:pPr>
            <w:r>
              <w:rPr>
                <w:szCs w:val="21"/>
              </w:rPr>
              <w:t>6</w:t>
            </w:r>
          </w:p>
        </w:tc>
        <w:tc>
          <w:tcPr>
            <w:tcW w:w="1070" w:type="dxa"/>
            <w:gridSpan w:val="2"/>
            <w:vAlign w:val="center"/>
          </w:tcPr>
          <w:p>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jc w:val="lef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0" w:type="dxa"/>
            <w:vAlign w:val="center"/>
          </w:tcPr>
          <w:p>
            <w:pPr>
              <w:overflowPunct w:val="0"/>
              <w:spacing w:line="240" w:lineRule="exact"/>
              <w:jc w:val="center"/>
              <w:rPr>
                <w:szCs w:val="21"/>
              </w:rPr>
            </w:pPr>
            <w:r>
              <w:rPr>
                <w:szCs w:val="21"/>
              </w:rPr>
              <w:t>7</w:t>
            </w:r>
          </w:p>
        </w:tc>
        <w:tc>
          <w:tcPr>
            <w:tcW w:w="1070" w:type="dxa"/>
            <w:gridSpan w:val="2"/>
            <w:vAlign w:val="center"/>
          </w:tcPr>
          <w:p>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jc w:val="lef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0" w:type="dxa"/>
            <w:vAlign w:val="center"/>
          </w:tcPr>
          <w:p>
            <w:pPr>
              <w:overflowPunct w:val="0"/>
              <w:spacing w:line="240" w:lineRule="exact"/>
              <w:jc w:val="center"/>
              <w:rPr>
                <w:szCs w:val="21"/>
              </w:rPr>
            </w:pPr>
            <w:r>
              <w:rPr>
                <w:szCs w:val="21"/>
              </w:rPr>
              <w:t>8</w:t>
            </w:r>
          </w:p>
        </w:tc>
        <w:tc>
          <w:tcPr>
            <w:tcW w:w="1070" w:type="dxa"/>
            <w:gridSpan w:val="2"/>
            <w:vAlign w:val="center"/>
          </w:tcPr>
          <w:p>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jc w:val="lef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0" w:type="dxa"/>
            <w:vAlign w:val="center"/>
          </w:tcPr>
          <w:p>
            <w:pPr>
              <w:overflowPunct w:val="0"/>
              <w:spacing w:line="240" w:lineRule="exact"/>
              <w:jc w:val="center"/>
              <w:rPr>
                <w:szCs w:val="21"/>
              </w:rPr>
            </w:pPr>
            <w:r>
              <w:rPr>
                <w:szCs w:val="21"/>
              </w:rPr>
              <w:t>9</w:t>
            </w:r>
          </w:p>
        </w:tc>
        <w:tc>
          <w:tcPr>
            <w:tcW w:w="1070" w:type="dxa"/>
            <w:gridSpan w:val="2"/>
            <w:vAlign w:val="center"/>
          </w:tcPr>
          <w:p>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jc w:val="lef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0" w:type="dxa"/>
            <w:vAlign w:val="center"/>
          </w:tcPr>
          <w:p>
            <w:pPr>
              <w:overflowPunct w:val="0"/>
              <w:spacing w:line="240" w:lineRule="exact"/>
              <w:jc w:val="center"/>
              <w:rPr>
                <w:szCs w:val="21"/>
              </w:rPr>
            </w:pPr>
            <w:r>
              <w:rPr>
                <w:szCs w:val="21"/>
              </w:rPr>
              <w:t>10</w:t>
            </w:r>
          </w:p>
        </w:tc>
        <w:tc>
          <w:tcPr>
            <w:tcW w:w="1070" w:type="dxa"/>
            <w:gridSpan w:val="2"/>
            <w:vAlign w:val="center"/>
          </w:tcPr>
          <w:p>
            <w:pPr>
              <w:spacing w:line="240" w:lineRule="exact"/>
              <w:jc w:val="center"/>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jc w:val="lef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10" w:type="dxa"/>
            <w:vAlign w:val="center"/>
          </w:tcPr>
          <w:p>
            <w:pPr>
              <w:overflowPunct w:val="0"/>
              <w:spacing w:line="240" w:lineRule="exact"/>
              <w:jc w:val="center"/>
              <w:rPr>
                <w:szCs w:val="21"/>
              </w:rPr>
            </w:pPr>
            <w:r>
              <w:rPr>
                <w:rFonts w:hint="eastAsia"/>
                <w:sz w:val="15"/>
                <w:szCs w:val="15"/>
              </w:rPr>
              <w:t>报名日期</w:t>
            </w:r>
          </w:p>
        </w:tc>
        <w:tc>
          <w:tcPr>
            <w:tcW w:w="1070" w:type="dxa"/>
            <w:gridSpan w:val="2"/>
            <w:vAlign w:val="center"/>
          </w:tcPr>
          <w:p>
            <w:pPr>
              <w:overflowPunct w:val="0"/>
              <w:spacing w:line="240" w:lineRule="exact"/>
              <w:rPr>
                <w:szCs w:val="21"/>
              </w:rPr>
            </w:pP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c>
          <w:tcPr>
            <w:tcW w:w="1092" w:type="dxa"/>
            <w:gridSpan w:val="2"/>
            <w:vAlign w:val="center"/>
          </w:tcPr>
          <w:p>
            <w:pPr>
              <w:overflowPunct w:val="0"/>
              <w:spacing w:line="240" w:lineRule="exact"/>
              <w:jc w:val="left"/>
              <w:rPr>
                <w:szCs w:val="21"/>
              </w:rPr>
            </w:pPr>
          </w:p>
        </w:tc>
        <w:tc>
          <w:tcPr>
            <w:tcW w:w="1628" w:type="dxa"/>
            <w:gridSpan w:val="2"/>
            <w:vAlign w:val="center"/>
          </w:tcPr>
          <w:p>
            <w:pPr>
              <w:overflowPunct w:val="0"/>
              <w:spacing w:line="240" w:lineRule="exact"/>
              <w:jc w:val="left"/>
              <w:rPr>
                <w:szCs w:val="21"/>
              </w:rPr>
            </w:pPr>
          </w:p>
        </w:tc>
        <w:tc>
          <w:tcPr>
            <w:tcW w:w="1792" w:type="dxa"/>
            <w:gridSpan w:val="3"/>
            <w:vAlign w:val="center"/>
          </w:tcPr>
          <w:p>
            <w:pPr>
              <w:overflowPunct w:val="0"/>
              <w:spacing w:line="240" w:lineRule="exact"/>
              <w:rPr>
                <w:szCs w:val="21"/>
              </w:rPr>
            </w:pPr>
          </w:p>
        </w:tc>
        <w:tc>
          <w:tcPr>
            <w:tcW w:w="1518" w:type="dxa"/>
            <w:gridSpan w:val="4"/>
            <w:vAlign w:val="center"/>
          </w:tcPr>
          <w:p>
            <w:pPr>
              <w:overflowPunct w:val="0"/>
              <w:spacing w:line="240" w:lineRule="exact"/>
              <w:jc w:val="left"/>
              <w:rPr>
                <w:szCs w:val="21"/>
              </w:rPr>
            </w:pPr>
          </w:p>
        </w:tc>
        <w:tc>
          <w:tcPr>
            <w:tcW w:w="1927" w:type="dxa"/>
            <w:gridSpan w:val="3"/>
            <w:vAlign w:val="center"/>
          </w:tcPr>
          <w:p>
            <w:pPr>
              <w:overflowPunct w:val="0"/>
              <w:spacing w:line="240" w:lineRule="exact"/>
              <w:jc w:val="left"/>
              <w:rPr>
                <w:szCs w:val="21"/>
              </w:rPr>
            </w:pPr>
          </w:p>
        </w:tc>
      </w:tr>
    </w:tbl>
    <w:p>
      <w:pPr>
        <w:snapToGrid w:val="0"/>
        <w:jc w:val="center"/>
        <w:rPr>
          <w:rFonts w:ascii="楷体_GB2312" w:eastAsia="楷体_GB2312"/>
          <w:b/>
          <w:szCs w:val="21"/>
        </w:rPr>
      </w:pPr>
    </w:p>
    <w:p>
      <w:pPr>
        <w:snapToGrid w:val="0"/>
        <w:jc w:val="center"/>
        <w:rPr>
          <w:rFonts w:ascii="楷体_GB2312" w:eastAsia="楷体_GB2312"/>
          <w:b/>
          <w:szCs w:val="21"/>
        </w:rPr>
      </w:pPr>
      <w:r>
        <w:rPr>
          <w:rFonts w:hint="eastAsia" w:ascii="楷体_GB2312" w:eastAsia="楷体_GB2312"/>
          <w:b/>
          <w:szCs w:val="21"/>
        </w:rPr>
        <w:t>（请考生在现场资格确认时将此承诺书原件交给工作人员）</w:t>
      </w:r>
    </w:p>
    <w:p>
      <w:pPr>
        <w:spacing w:line="300" w:lineRule="exact"/>
        <w:rPr>
          <w:rFonts w:ascii="黑体" w:hAnsi="黑体" w:eastAsia="黑体" w:cs="黑体"/>
          <w:sz w:val="24"/>
        </w:rPr>
      </w:pPr>
      <w:r>
        <w:rPr>
          <w:rFonts w:hint="eastAsia" w:ascii="黑体" w:hAnsi="黑体" w:eastAsia="黑体" w:cs="黑体"/>
          <w:sz w:val="24"/>
          <w:szCs w:val="24"/>
        </w:rPr>
        <w:t>本人承诺：以上个人填报的信息属实，如有虚报、瞒报，愿承担一切责任及后果。</w:t>
      </w:r>
    </w:p>
    <w:p>
      <w:r>
        <w:rPr>
          <w:rFonts w:hint="eastAsia" w:ascii="黑体" w:hAnsi="黑体" w:eastAsia="黑体" w:cs="黑体"/>
          <w:sz w:val="24"/>
          <w:szCs w:val="24"/>
        </w:rPr>
        <w:t xml:space="preserve">本人签字：                      </w:t>
      </w:r>
      <w:r>
        <w:rPr>
          <w:rFonts w:hint="eastAsia" w:ascii="黑体" w:hAnsi="黑体" w:eastAsia="黑体" w:cs="黑体"/>
          <w:sz w:val="24"/>
          <w:szCs w:val="24"/>
          <w:u w:val="single"/>
        </w:rPr>
        <w:t xml:space="preserve">    </w:t>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ascii="黑体" w:hAnsi="黑体" w:eastAsia="黑体" w:cs="黑体"/>
          <w:sz w:val="24"/>
          <w:szCs w:val="24"/>
        </w:rPr>
        <w:t xml:space="preserve">日 </w:t>
      </w:r>
      <w:r>
        <w:rPr>
          <w:rFonts w:hint="eastAsia" w:ascii="黑体" w:hAnsi="黑体" w:eastAsia="黑体" w:cs="黑体"/>
          <w:szCs w:val="21"/>
        </w:rPr>
        <w:t xml:space="preserve">  </w:t>
      </w:r>
    </w:p>
    <w:sectPr>
      <w:headerReference r:id="rId3" w:type="default"/>
      <w:footerReference r:id="rId4" w:type="default"/>
      <w:pgSz w:w="11906" w:h="16838"/>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rNUXQAAAAAwEAAA8AAAAAAAAAAQAgAAAAIgAAAGRycy9kb3du&#10;cmV2LnhtbFBLAQIUABQAAAAIAIdO4kCWyngqBwIAAAEEAAAOAAAAAAAAAAEAIAAAAB8BAABkcnMv&#10;ZTJvRG9jLnhtbFBLBQYAAAAABgAGAFkBAACY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MTUzNTM4NTBmNzI0ZmE5ZGZhMzIyNzgwMGNlYTkifQ=="/>
  </w:docVars>
  <w:rsids>
    <w:rsidRoot w:val="00E4395C"/>
    <w:rsid w:val="00076B8C"/>
    <w:rsid w:val="000926AA"/>
    <w:rsid w:val="0013659F"/>
    <w:rsid w:val="00153F93"/>
    <w:rsid w:val="001655E7"/>
    <w:rsid w:val="001F1856"/>
    <w:rsid w:val="003261ED"/>
    <w:rsid w:val="003428CE"/>
    <w:rsid w:val="003B0A0C"/>
    <w:rsid w:val="003E0EC3"/>
    <w:rsid w:val="00405978"/>
    <w:rsid w:val="004279D5"/>
    <w:rsid w:val="00491367"/>
    <w:rsid w:val="00574E94"/>
    <w:rsid w:val="0059464D"/>
    <w:rsid w:val="005C6359"/>
    <w:rsid w:val="00654888"/>
    <w:rsid w:val="006B17E7"/>
    <w:rsid w:val="007D2E64"/>
    <w:rsid w:val="0081794A"/>
    <w:rsid w:val="00850005"/>
    <w:rsid w:val="00867DA6"/>
    <w:rsid w:val="008B662F"/>
    <w:rsid w:val="008C3C79"/>
    <w:rsid w:val="008D41B2"/>
    <w:rsid w:val="009030ED"/>
    <w:rsid w:val="00A4406D"/>
    <w:rsid w:val="00A53B66"/>
    <w:rsid w:val="00A769BF"/>
    <w:rsid w:val="00A96C92"/>
    <w:rsid w:val="00AF1572"/>
    <w:rsid w:val="00B13387"/>
    <w:rsid w:val="00B33D32"/>
    <w:rsid w:val="00B6353A"/>
    <w:rsid w:val="00BE6C6B"/>
    <w:rsid w:val="00C570E0"/>
    <w:rsid w:val="00C85FF2"/>
    <w:rsid w:val="00D45DAA"/>
    <w:rsid w:val="00D74A66"/>
    <w:rsid w:val="00DA006C"/>
    <w:rsid w:val="00DD0590"/>
    <w:rsid w:val="00E4395C"/>
    <w:rsid w:val="00E80865"/>
    <w:rsid w:val="00E912C3"/>
    <w:rsid w:val="00EB65EA"/>
    <w:rsid w:val="00EC62A5"/>
    <w:rsid w:val="00ED6A1C"/>
    <w:rsid w:val="00EF632F"/>
    <w:rsid w:val="00F23EC4"/>
    <w:rsid w:val="00F66F31"/>
    <w:rsid w:val="00FD2A75"/>
    <w:rsid w:val="0490144A"/>
    <w:rsid w:val="06F04422"/>
    <w:rsid w:val="07CC09EB"/>
    <w:rsid w:val="0CC63A8C"/>
    <w:rsid w:val="0E1108FE"/>
    <w:rsid w:val="11B61D1C"/>
    <w:rsid w:val="23AB2DED"/>
    <w:rsid w:val="27624435"/>
    <w:rsid w:val="2788725F"/>
    <w:rsid w:val="3611259C"/>
    <w:rsid w:val="3BA85351"/>
    <w:rsid w:val="3C0637C5"/>
    <w:rsid w:val="43427066"/>
    <w:rsid w:val="437B41AC"/>
    <w:rsid w:val="57AB4A10"/>
    <w:rsid w:val="58E62908"/>
    <w:rsid w:val="59C46691"/>
    <w:rsid w:val="5A454347"/>
    <w:rsid w:val="5F28567D"/>
    <w:rsid w:val="61184E8C"/>
    <w:rsid w:val="68831B76"/>
    <w:rsid w:val="68B14440"/>
    <w:rsid w:val="7228026C"/>
    <w:rsid w:val="75325AC4"/>
    <w:rsid w:val="754D7793"/>
    <w:rsid w:val="765D471A"/>
    <w:rsid w:val="767D5DCD"/>
    <w:rsid w:val="7D65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3">
    <w:name w:val="Body Text"/>
    <w:basedOn w:val="1"/>
    <w:unhideWhenUsed/>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qFormat/>
    <w:uiPriority w:val="99"/>
    <w:rPr>
      <w:b/>
      <w:bCs/>
    </w:rPr>
  </w:style>
  <w:style w:type="character" w:customStyle="1" w:styleId="11">
    <w:name w:val="页脚 Char"/>
    <w:basedOn w:val="9"/>
    <w:link w:val="5"/>
    <w:qFormat/>
    <w:uiPriority w:val="0"/>
    <w:rPr>
      <w:rFonts w:ascii="Times New Roman" w:hAnsi="Times New Roman" w:eastAsia="宋体" w:cs="Times New Roman"/>
      <w:sz w:val="18"/>
      <w:szCs w:val="20"/>
    </w:rPr>
  </w:style>
  <w:style w:type="character" w:customStyle="1" w:styleId="12">
    <w:name w:val="页眉 Char"/>
    <w:basedOn w:val="9"/>
    <w:link w:val="6"/>
    <w:qFormat/>
    <w:uiPriority w:val="0"/>
    <w:rPr>
      <w:rFonts w:ascii="Times New Roman" w:hAnsi="Times New Roman" w:eastAsia="宋体" w:cs="Times New Roman"/>
      <w:sz w:val="18"/>
      <w:szCs w:val="20"/>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 w:type="paragraph" w:customStyle="1" w:styleId="14">
    <w:name w:val="正文首行缩进1"/>
    <w:basedOn w:val="3"/>
    <w:qFormat/>
    <w:uiPriority w:val="0"/>
    <w:pPr>
      <w:ind w:firstLine="420" w:firstLineChars="100"/>
    </w:pPr>
  </w:style>
  <w:style w:type="paragraph" w:styleId="15">
    <w:name w:val="List Paragraph"/>
    <w:basedOn w:val="1"/>
    <w:qFormat/>
    <w:uiPriority w:val="99"/>
    <w:pPr>
      <w:ind w:firstLine="420" w:firstLineChars="200"/>
    </w:pPr>
    <w:rPr>
      <w:rFonts w:ascii="Calibri" w:hAnsi="Calibri" w:cs="Arial"/>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3229</Words>
  <Characters>3392</Characters>
  <Lines>27</Lines>
  <Paragraphs>7</Paragraphs>
  <TotalTime>146</TotalTime>
  <ScaleCrop>false</ScaleCrop>
  <LinksUpToDate>false</LinksUpToDate>
  <CharactersWithSpaces>3605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2022-08-09T08:06:00Z</dcterms:created>
  <dc:creator>微软用户</dc:creator>
  <cp:lastModifiedBy>郭聪</cp:lastModifiedBy>
  <cp:lastPrinted>2022-09-15T09:14:00Z</cp:lastPrinted>
  <dcterms:modified xsi:type="dcterms:W3CDTF">2022-10-04T07:29:05Z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A83D3FD1754B4336A4A9F0681B6D0520</vt:lpwstr>
  </property>
</Properties>
</file>